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45E7D" w14:textId="77777777" w:rsidR="00427886" w:rsidRPr="0062674B" w:rsidRDefault="00427886" w:rsidP="004A0EA2">
      <w:pPr>
        <w:ind w:firstLine="720"/>
        <w:rPr>
          <w:sz w:val="20"/>
        </w:rPr>
      </w:pPr>
    </w:p>
    <w:p w14:paraId="24045E7E" w14:textId="77777777" w:rsidR="00427886" w:rsidRPr="0062674B" w:rsidRDefault="00427886" w:rsidP="005C2511">
      <w:pPr>
        <w:tabs>
          <w:tab w:val="right" w:pos="9638"/>
        </w:tabs>
        <w:rPr>
          <w:b/>
          <w:color w:val="000000"/>
          <w:sz w:val="20"/>
        </w:rPr>
      </w:pPr>
      <w:r w:rsidRPr="0062674B">
        <w:rPr>
          <w:b/>
          <w:color w:val="000000"/>
          <w:sz w:val="20"/>
        </w:rPr>
        <w:t>CONTENTS</w:t>
      </w:r>
      <w:r w:rsidR="005C2511" w:rsidRPr="0062674B">
        <w:rPr>
          <w:b/>
          <w:color w:val="000000"/>
          <w:sz w:val="20"/>
        </w:rPr>
        <w:tab/>
        <w:t>Page</w:t>
      </w:r>
    </w:p>
    <w:p w14:paraId="24045E7F" w14:textId="5EA1018E" w:rsidR="0039253E" w:rsidRDefault="00427886">
      <w:pPr>
        <w:pStyle w:val="TOC1"/>
        <w:rPr>
          <w:rFonts w:asciiTheme="minorHAnsi" w:eastAsiaTheme="minorEastAsia" w:hAnsiTheme="minorHAnsi" w:cstheme="minorBidi"/>
          <w:b w:val="0"/>
          <w:bCs w:val="0"/>
          <w:caps w:val="0"/>
          <w:noProof/>
          <w:sz w:val="22"/>
          <w:szCs w:val="22"/>
        </w:rPr>
      </w:pPr>
      <w:r w:rsidRPr="0062674B">
        <w:rPr>
          <w:rFonts w:ascii="Arial" w:hAnsi="Arial" w:cs="Arial"/>
          <w:b w:val="0"/>
          <w:color w:val="000000"/>
        </w:rPr>
        <w:fldChar w:fldCharType="begin"/>
      </w:r>
      <w:r w:rsidRPr="0062674B">
        <w:rPr>
          <w:rFonts w:ascii="Arial" w:hAnsi="Arial" w:cs="Arial"/>
          <w:b w:val="0"/>
          <w:color w:val="000000"/>
        </w:rPr>
        <w:instrText xml:space="preserve"> TOC \o "1-3" \h \z \u </w:instrText>
      </w:r>
      <w:r w:rsidRPr="0062674B">
        <w:rPr>
          <w:rFonts w:ascii="Arial" w:hAnsi="Arial" w:cs="Arial"/>
          <w:b w:val="0"/>
          <w:color w:val="000000"/>
        </w:rPr>
        <w:fldChar w:fldCharType="separate"/>
      </w:r>
      <w:hyperlink w:anchor="_Toc29383446" w:history="1">
        <w:r w:rsidR="0039253E" w:rsidRPr="00205148">
          <w:rPr>
            <w:rStyle w:val="Hyperlink"/>
            <w:rFonts w:ascii="Arial" w:hAnsi="Arial" w:cs="Arial"/>
            <w:noProof/>
          </w:rPr>
          <w:t>1.0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INTRODUCTION</w:t>
        </w:r>
        <w:r w:rsidR="0039253E">
          <w:rPr>
            <w:noProof/>
            <w:webHidden/>
          </w:rPr>
          <w:tab/>
        </w:r>
        <w:r w:rsidR="0039253E">
          <w:rPr>
            <w:noProof/>
            <w:webHidden/>
          </w:rPr>
          <w:fldChar w:fldCharType="begin"/>
        </w:r>
        <w:r w:rsidR="0039253E">
          <w:rPr>
            <w:noProof/>
            <w:webHidden/>
          </w:rPr>
          <w:instrText xml:space="preserve"> PAGEREF _Toc29383446 \h </w:instrText>
        </w:r>
        <w:r w:rsidR="0039253E">
          <w:rPr>
            <w:noProof/>
            <w:webHidden/>
          </w:rPr>
        </w:r>
        <w:r w:rsidR="0039253E">
          <w:rPr>
            <w:noProof/>
            <w:webHidden/>
          </w:rPr>
          <w:fldChar w:fldCharType="separate"/>
        </w:r>
        <w:r w:rsidR="00422068">
          <w:rPr>
            <w:noProof/>
            <w:webHidden/>
          </w:rPr>
          <w:t>1</w:t>
        </w:r>
        <w:r w:rsidR="0039253E">
          <w:rPr>
            <w:noProof/>
            <w:webHidden/>
          </w:rPr>
          <w:fldChar w:fldCharType="end"/>
        </w:r>
      </w:hyperlink>
    </w:p>
    <w:p w14:paraId="24045E80" w14:textId="1A7B6F6A" w:rsidR="0039253E" w:rsidRDefault="00FF6196">
      <w:pPr>
        <w:pStyle w:val="TOC1"/>
        <w:rPr>
          <w:rFonts w:asciiTheme="minorHAnsi" w:eastAsiaTheme="minorEastAsia" w:hAnsiTheme="minorHAnsi" w:cstheme="minorBidi"/>
          <w:b w:val="0"/>
          <w:bCs w:val="0"/>
          <w:caps w:val="0"/>
          <w:noProof/>
          <w:sz w:val="22"/>
          <w:szCs w:val="22"/>
        </w:rPr>
      </w:pPr>
      <w:hyperlink w:anchor="_Toc29383447" w:history="1">
        <w:r w:rsidR="0039253E" w:rsidRPr="00205148">
          <w:rPr>
            <w:rStyle w:val="Hyperlink"/>
            <w:rFonts w:ascii="Arial" w:hAnsi="Arial" w:cs="Arial"/>
            <w:noProof/>
          </w:rPr>
          <w:t>2.0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DEFINITION OF SPECIAL EDUCATIONAL NEEDS</w:t>
        </w:r>
        <w:r w:rsidR="0039253E">
          <w:rPr>
            <w:noProof/>
            <w:webHidden/>
          </w:rPr>
          <w:tab/>
        </w:r>
        <w:r w:rsidR="0039253E">
          <w:rPr>
            <w:noProof/>
            <w:webHidden/>
          </w:rPr>
          <w:fldChar w:fldCharType="begin"/>
        </w:r>
        <w:r w:rsidR="0039253E">
          <w:rPr>
            <w:noProof/>
            <w:webHidden/>
          </w:rPr>
          <w:instrText xml:space="preserve"> PAGEREF _Toc29383447 \h </w:instrText>
        </w:r>
        <w:r w:rsidR="0039253E">
          <w:rPr>
            <w:noProof/>
            <w:webHidden/>
          </w:rPr>
        </w:r>
        <w:r w:rsidR="0039253E">
          <w:rPr>
            <w:noProof/>
            <w:webHidden/>
          </w:rPr>
          <w:fldChar w:fldCharType="separate"/>
        </w:r>
        <w:r w:rsidR="00422068">
          <w:rPr>
            <w:noProof/>
            <w:webHidden/>
          </w:rPr>
          <w:t>1</w:t>
        </w:r>
        <w:r w:rsidR="0039253E">
          <w:rPr>
            <w:noProof/>
            <w:webHidden/>
          </w:rPr>
          <w:fldChar w:fldCharType="end"/>
        </w:r>
      </w:hyperlink>
    </w:p>
    <w:p w14:paraId="24045E81" w14:textId="6EA147F3" w:rsidR="0039253E" w:rsidRDefault="00FF6196">
      <w:pPr>
        <w:pStyle w:val="TOC1"/>
        <w:rPr>
          <w:rFonts w:asciiTheme="minorHAnsi" w:eastAsiaTheme="minorEastAsia" w:hAnsiTheme="minorHAnsi" w:cstheme="minorBidi"/>
          <w:b w:val="0"/>
          <w:bCs w:val="0"/>
          <w:caps w:val="0"/>
          <w:noProof/>
          <w:sz w:val="22"/>
          <w:szCs w:val="22"/>
        </w:rPr>
      </w:pPr>
      <w:hyperlink w:anchor="_Toc29383448" w:history="1">
        <w:r w:rsidR="0039253E" w:rsidRPr="00205148">
          <w:rPr>
            <w:rStyle w:val="Hyperlink"/>
            <w:rFonts w:ascii="Arial" w:hAnsi="Arial" w:cs="Arial"/>
            <w:noProof/>
          </w:rPr>
          <w:t>3.0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THE SEN AIMS OF THE SCHOOL (INTENT)</w:t>
        </w:r>
        <w:r w:rsidR="0039253E">
          <w:rPr>
            <w:noProof/>
            <w:webHidden/>
          </w:rPr>
          <w:tab/>
        </w:r>
        <w:r w:rsidR="0039253E">
          <w:rPr>
            <w:noProof/>
            <w:webHidden/>
          </w:rPr>
          <w:fldChar w:fldCharType="begin"/>
        </w:r>
        <w:r w:rsidR="0039253E">
          <w:rPr>
            <w:noProof/>
            <w:webHidden/>
          </w:rPr>
          <w:instrText xml:space="preserve"> PAGEREF _Toc29383448 \h </w:instrText>
        </w:r>
        <w:r w:rsidR="0039253E">
          <w:rPr>
            <w:noProof/>
            <w:webHidden/>
          </w:rPr>
        </w:r>
        <w:r w:rsidR="0039253E">
          <w:rPr>
            <w:noProof/>
            <w:webHidden/>
          </w:rPr>
          <w:fldChar w:fldCharType="separate"/>
        </w:r>
        <w:r w:rsidR="00422068">
          <w:rPr>
            <w:noProof/>
            <w:webHidden/>
          </w:rPr>
          <w:t>2</w:t>
        </w:r>
        <w:r w:rsidR="0039253E">
          <w:rPr>
            <w:noProof/>
            <w:webHidden/>
          </w:rPr>
          <w:fldChar w:fldCharType="end"/>
        </w:r>
      </w:hyperlink>
    </w:p>
    <w:p w14:paraId="24045E82" w14:textId="384DA7D8" w:rsidR="0039253E" w:rsidRDefault="00FF6196">
      <w:pPr>
        <w:pStyle w:val="TOC1"/>
        <w:rPr>
          <w:rFonts w:asciiTheme="minorHAnsi" w:eastAsiaTheme="minorEastAsia" w:hAnsiTheme="minorHAnsi" w:cstheme="minorBidi"/>
          <w:b w:val="0"/>
          <w:bCs w:val="0"/>
          <w:caps w:val="0"/>
          <w:noProof/>
          <w:sz w:val="22"/>
          <w:szCs w:val="22"/>
        </w:rPr>
      </w:pPr>
      <w:hyperlink w:anchor="_Toc29383449" w:history="1">
        <w:r w:rsidR="0039253E" w:rsidRPr="00205148">
          <w:rPr>
            <w:rStyle w:val="Hyperlink"/>
            <w:rFonts w:ascii="Arial" w:hAnsi="Arial" w:cs="Arial"/>
            <w:noProof/>
          </w:rPr>
          <w:t>4.0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ROLES &amp; RESPONSIBILITIES</w:t>
        </w:r>
        <w:r w:rsidR="0039253E">
          <w:rPr>
            <w:noProof/>
            <w:webHidden/>
          </w:rPr>
          <w:tab/>
        </w:r>
        <w:r w:rsidR="0039253E">
          <w:rPr>
            <w:noProof/>
            <w:webHidden/>
          </w:rPr>
          <w:fldChar w:fldCharType="begin"/>
        </w:r>
        <w:r w:rsidR="0039253E">
          <w:rPr>
            <w:noProof/>
            <w:webHidden/>
          </w:rPr>
          <w:instrText xml:space="preserve"> PAGEREF _Toc29383449 \h </w:instrText>
        </w:r>
        <w:r w:rsidR="0039253E">
          <w:rPr>
            <w:noProof/>
            <w:webHidden/>
          </w:rPr>
        </w:r>
        <w:r w:rsidR="0039253E">
          <w:rPr>
            <w:noProof/>
            <w:webHidden/>
          </w:rPr>
          <w:fldChar w:fldCharType="separate"/>
        </w:r>
        <w:r w:rsidR="00422068">
          <w:rPr>
            <w:noProof/>
            <w:webHidden/>
          </w:rPr>
          <w:t>2</w:t>
        </w:r>
        <w:r w:rsidR="0039253E">
          <w:rPr>
            <w:noProof/>
            <w:webHidden/>
          </w:rPr>
          <w:fldChar w:fldCharType="end"/>
        </w:r>
      </w:hyperlink>
    </w:p>
    <w:p w14:paraId="24045E83" w14:textId="50E2D8D9" w:rsidR="0039253E" w:rsidRDefault="00FF6196">
      <w:pPr>
        <w:pStyle w:val="TOC1"/>
        <w:rPr>
          <w:rFonts w:asciiTheme="minorHAnsi" w:eastAsiaTheme="minorEastAsia" w:hAnsiTheme="minorHAnsi" w:cstheme="minorBidi"/>
          <w:b w:val="0"/>
          <w:bCs w:val="0"/>
          <w:caps w:val="0"/>
          <w:noProof/>
          <w:sz w:val="22"/>
          <w:szCs w:val="22"/>
        </w:rPr>
      </w:pPr>
      <w:hyperlink w:anchor="_Toc29383450" w:history="1">
        <w:r w:rsidR="0039253E" w:rsidRPr="00205148">
          <w:rPr>
            <w:rStyle w:val="Hyperlink"/>
            <w:rFonts w:ascii="Arial" w:hAnsi="Arial" w:cs="Arial"/>
            <w:noProof/>
          </w:rPr>
          <w:t>5.0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SCHOOL ADMISSIONS &amp; INCLUSION</w:t>
        </w:r>
        <w:r w:rsidR="0039253E">
          <w:rPr>
            <w:noProof/>
            <w:webHidden/>
          </w:rPr>
          <w:tab/>
        </w:r>
        <w:r w:rsidR="0039253E">
          <w:rPr>
            <w:noProof/>
            <w:webHidden/>
          </w:rPr>
          <w:fldChar w:fldCharType="begin"/>
        </w:r>
        <w:r w:rsidR="0039253E">
          <w:rPr>
            <w:noProof/>
            <w:webHidden/>
          </w:rPr>
          <w:instrText xml:space="preserve"> PAGEREF _Toc29383450 \h </w:instrText>
        </w:r>
        <w:r w:rsidR="0039253E">
          <w:rPr>
            <w:noProof/>
            <w:webHidden/>
          </w:rPr>
        </w:r>
        <w:r w:rsidR="0039253E">
          <w:rPr>
            <w:noProof/>
            <w:webHidden/>
          </w:rPr>
          <w:fldChar w:fldCharType="separate"/>
        </w:r>
        <w:r w:rsidR="00422068">
          <w:rPr>
            <w:noProof/>
            <w:webHidden/>
          </w:rPr>
          <w:t>2</w:t>
        </w:r>
        <w:r w:rsidR="0039253E">
          <w:rPr>
            <w:noProof/>
            <w:webHidden/>
          </w:rPr>
          <w:fldChar w:fldCharType="end"/>
        </w:r>
      </w:hyperlink>
    </w:p>
    <w:p w14:paraId="24045E84" w14:textId="5B06AC32" w:rsidR="0039253E" w:rsidRDefault="00FF6196">
      <w:pPr>
        <w:pStyle w:val="TOC1"/>
        <w:rPr>
          <w:rFonts w:asciiTheme="minorHAnsi" w:eastAsiaTheme="minorEastAsia" w:hAnsiTheme="minorHAnsi" w:cstheme="minorBidi"/>
          <w:b w:val="0"/>
          <w:bCs w:val="0"/>
          <w:caps w:val="0"/>
          <w:noProof/>
          <w:sz w:val="22"/>
          <w:szCs w:val="22"/>
        </w:rPr>
      </w:pPr>
      <w:hyperlink w:anchor="_Toc29383451" w:history="1">
        <w:r w:rsidR="0039253E" w:rsidRPr="00205148">
          <w:rPr>
            <w:rStyle w:val="Hyperlink"/>
            <w:rFonts w:ascii="Arial" w:hAnsi="Arial" w:cs="Arial"/>
            <w:noProof/>
          </w:rPr>
          <w:t>6.0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PARTNERSHIPS WITH PARENTS</w:t>
        </w:r>
        <w:r w:rsidR="0039253E">
          <w:rPr>
            <w:noProof/>
            <w:webHidden/>
          </w:rPr>
          <w:tab/>
        </w:r>
        <w:r w:rsidR="0039253E">
          <w:rPr>
            <w:noProof/>
            <w:webHidden/>
          </w:rPr>
          <w:fldChar w:fldCharType="begin"/>
        </w:r>
        <w:r w:rsidR="0039253E">
          <w:rPr>
            <w:noProof/>
            <w:webHidden/>
          </w:rPr>
          <w:instrText xml:space="preserve"> PAGEREF _Toc29383451 \h </w:instrText>
        </w:r>
        <w:r w:rsidR="0039253E">
          <w:rPr>
            <w:noProof/>
            <w:webHidden/>
          </w:rPr>
        </w:r>
        <w:r w:rsidR="0039253E">
          <w:rPr>
            <w:noProof/>
            <w:webHidden/>
          </w:rPr>
          <w:fldChar w:fldCharType="separate"/>
        </w:r>
        <w:r w:rsidR="00422068">
          <w:rPr>
            <w:noProof/>
            <w:webHidden/>
          </w:rPr>
          <w:t>3</w:t>
        </w:r>
        <w:r w:rsidR="0039253E">
          <w:rPr>
            <w:noProof/>
            <w:webHidden/>
          </w:rPr>
          <w:fldChar w:fldCharType="end"/>
        </w:r>
      </w:hyperlink>
    </w:p>
    <w:p w14:paraId="24045E85" w14:textId="33D8EC93" w:rsidR="0039253E" w:rsidRDefault="00FF6196">
      <w:pPr>
        <w:pStyle w:val="TOC1"/>
        <w:rPr>
          <w:rFonts w:asciiTheme="minorHAnsi" w:eastAsiaTheme="minorEastAsia" w:hAnsiTheme="minorHAnsi" w:cstheme="minorBidi"/>
          <w:b w:val="0"/>
          <w:bCs w:val="0"/>
          <w:caps w:val="0"/>
          <w:noProof/>
          <w:sz w:val="22"/>
          <w:szCs w:val="22"/>
        </w:rPr>
      </w:pPr>
      <w:hyperlink w:anchor="_Toc29383452" w:history="1">
        <w:r w:rsidR="0039253E" w:rsidRPr="00205148">
          <w:rPr>
            <w:rStyle w:val="Hyperlink"/>
            <w:rFonts w:ascii="Arial" w:hAnsi="Arial" w:cs="Arial"/>
            <w:noProof/>
          </w:rPr>
          <w:t>7.0</w:t>
        </w:r>
        <w:r w:rsidR="0039253E">
          <w:rPr>
            <w:rFonts w:asciiTheme="minorHAnsi" w:eastAsiaTheme="minorEastAsia" w:hAnsiTheme="minorHAnsi" w:cstheme="minorBidi"/>
            <w:b w:val="0"/>
            <w:bCs w:val="0"/>
            <w:caps w:val="0"/>
            <w:noProof/>
            <w:sz w:val="22"/>
            <w:szCs w:val="22"/>
          </w:rPr>
          <w:tab/>
        </w:r>
        <w:r w:rsidR="00AF564C">
          <w:rPr>
            <w:rStyle w:val="Hyperlink"/>
            <w:rFonts w:ascii="Arial" w:hAnsi="Arial" w:cs="Arial"/>
            <w:noProof/>
          </w:rPr>
          <w:t>PUPIL</w:t>
        </w:r>
        <w:r w:rsidR="0039253E" w:rsidRPr="00205148">
          <w:rPr>
            <w:rStyle w:val="Hyperlink"/>
            <w:rFonts w:ascii="Arial" w:hAnsi="Arial" w:cs="Arial"/>
            <w:noProof/>
          </w:rPr>
          <w:t xml:space="preserve"> PARTICIPATION</w:t>
        </w:r>
        <w:r w:rsidR="0039253E">
          <w:rPr>
            <w:noProof/>
            <w:webHidden/>
          </w:rPr>
          <w:tab/>
        </w:r>
        <w:r w:rsidR="0039253E">
          <w:rPr>
            <w:noProof/>
            <w:webHidden/>
          </w:rPr>
          <w:fldChar w:fldCharType="begin"/>
        </w:r>
        <w:r w:rsidR="0039253E">
          <w:rPr>
            <w:noProof/>
            <w:webHidden/>
          </w:rPr>
          <w:instrText xml:space="preserve"> PAGEREF _Toc29383452 \h </w:instrText>
        </w:r>
        <w:r w:rsidR="0039253E">
          <w:rPr>
            <w:noProof/>
            <w:webHidden/>
          </w:rPr>
        </w:r>
        <w:r w:rsidR="0039253E">
          <w:rPr>
            <w:noProof/>
            <w:webHidden/>
          </w:rPr>
          <w:fldChar w:fldCharType="separate"/>
        </w:r>
        <w:r w:rsidR="00422068">
          <w:rPr>
            <w:noProof/>
            <w:webHidden/>
          </w:rPr>
          <w:t>3</w:t>
        </w:r>
        <w:r w:rsidR="0039253E">
          <w:rPr>
            <w:noProof/>
            <w:webHidden/>
          </w:rPr>
          <w:fldChar w:fldCharType="end"/>
        </w:r>
      </w:hyperlink>
    </w:p>
    <w:p w14:paraId="24045E86" w14:textId="1134220A" w:rsidR="0039253E" w:rsidRDefault="00FF6196">
      <w:pPr>
        <w:pStyle w:val="TOC1"/>
        <w:rPr>
          <w:rFonts w:asciiTheme="minorHAnsi" w:eastAsiaTheme="minorEastAsia" w:hAnsiTheme="minorHAnsi" w:cstheme="minorBidi"/>
          <w:b w:val="0"/>
          <w:bCs w:val="0"/>
          <w:caps w:val="0"/>
          <w:noProof/>
          <w:sz w:val="22"/>
          <w:szCs w:val="22"/>
        </w:rPr>
      </w:pPr>
      <w:hyperlink w:anchor="_Toc29383453" w:history="1">
        <w:r w:rsidR="0039253E" w:rsidRPr="00205148">
          <w:rPr>
            <w:rStyle w:val="Hyperlink"/>
            <w:rFonts w:ascii="Arial" w:hAnsi="Arial" w:cs="Arial"/>
            <w:noProof/>
          </w:rPr>
          <w:t>8.0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ASSESSMENT &amp; PROVISION</w:t>
        </w:r>
        <w:r w:rsidR="0039253E">
          <w:rPr>
            <w:noProof/>
            <w:webHidden/>
          </w:rPr>
          <w:tab/>
        </w:r>
        <w:r w:rsidR="0039253E">
          <w:rPr>
            <w:noProof/>
            <w:webHidden/>
          </w:rPr>
          <w:fldChar w:fldCharType="begin"/>
        </w:r>
        <w:r w:rsidR="0039253E">
          <w:rPr>
            <w:noProof/>
            <w:webHidden/>
          </w:rPr>
          <w:instrText xml:space="preserve"> PAGEREF _Toc29383453 \h </w:instrText>
        </w:r>
        <w:r w:rsidR="0039253E">
          <w:rPr>
            <w:noProof/>
            <w:webHidden/>
          </w:rPr>
        </w:r>
        <w:r w:rsidR="0039253E">
          <w:rPr>
            <w:noProof/>
            <w:webHidden/>
          </w:rPr>
          <w:fldChar w:fldCharType="separate"/>
        </w:r>
        <w:r w:rsidR="00422068">
          <w:rPr>
            <w:noProof/>
            <w:webHidden/>
          </w:rPr>
          <w:t>3</w:t>
        </w:r>
        <w:r w:rsidR="0039253E">
          <w:rPr>
            <w:noProof/>
            <w:webHidden/>
          </w:rPr>
          <w:fldChar w:fldCharType="end"/>
        </w:r>
      </w:hyperlink>
    </w:p>
    <w:p w14:paraId="24045E87" w14:textId="6780E098" w:rsidR="0039253E" w:rsidRDefault="00FF6196">
      <w:pPr>
        <w:pStyle w:val="TOC1"/>
        <w:rPr>
          <w:rFonts w:asciiTheme="minorHAnsi" w:eastAsiaTheme="minorEastAsia" w:hAnsiTheme="minorHAnsi" w:cstheme="minorBidi"/>
          <w:b w:val="0"/>
          <w:bCs w:val="0"/>
          <w:caps w:val="0"/>
          <w:noProof/>
          <w:sz w:val="22"/>
          <w:szCs w:val="22"/>
        </w:rPr>
      </w:pPr>
      <w:hyperlink w:anchor="_Toc29383454" w:history="1">
        <w:r w:rsidR="0039253E" w:rsidRPr="00205148">
          <w:rPr>
            <w:rStyle w:val="Hyperlink"/>
            <w:rFonts w:ascii="Arial" w:hAnsi="Arial" w:cs="Arial"/>
            <w:noProof/>
          </w:rPr>
          <w:t>9.0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ANNUAL REVIEW</w:t>
        </w:r>
        <w:r w:rsidR="0039253E">
          <w:rPr>
            <w:noProof/>
            <w:webHidden/>
          </w:rPr>
          <w:tab/>
        </w:r>
        <w:r w:rsidR="0039253E">
          <w:rPr>
            <w:noProof/>
            <w:webHidden/>
          </w:rPr>
          <w:fldChar w:fldCharType="begin"/>
        </w:r>
        <w:r w:rsidR="0039253E">
          <w:rPr>
            <w:noProof/>
            <w:webHidden/>
          </w:rPr>
          <w:instrText xml:space="preserve"> PAGEREF _Toc29383454 \h </w:instrText>
        </w:r>
        <w:r w:rsidR="0039253E">
          <w:rPr>
            <w:noProof/>
            <w:webHidden/>
          </w:rPr>
        </w:r>
        <w:r w:rsidR="0039253E">
          <w:rPr>
            <w:noProof/>
            <w:webHidden/>
          </w:rPr>
          <w:fldChar w:fldCharType="separate"/>
        </w:r>
        <w:r w:rsidR="00422068">
          <w:rPr>
            <w:noProof/>
            <w:webHidden/>
          </w:rPr>
          <w:t>4</w:t>
        </w:r>
        <w:r w:rsidR="0039253E">
          <w:rPr>
            <w:noProof/>
            <w:webHidden/>
          </w:rPr>
          <w:fldChar w:fldCharType="end"/>
        </w:r>
      </w:hyperlink>
    </w:p>
    <w:p w14:paraId="24045E88" w14:textId="4B0EC744" w:rsidR="0039253E" w:rsidRDefault="00FF6196">
      <w:pPr>
        <w:pStyle w:val="TOC1"/>
        <w:rPr>
          <w:rFonts w:asciiTheme="minorHAnsi" w:eastAsiaTheme="minorEastAsia" w:hAnsiTheme="minorHAnsi" w:cstheme="minorBidi"/>
          <w:b w:val="0"/>
          <w:bCs w:val="0"/>
          <w:caps w:val="0"/>
          <w:noProof/>
          <w:sz w:val="22"/>
          <w:szCs w:val="22"/>
        </w:rPr>
      </w:pPr>
      <w:hyperlink w:anchor="_Toc29383455" w:history="1">
        <w:r w:rsidR="0039253E" w:rsidRPr="00205148">
          <w:rPr>
            <w:rStyle w:val="Hyperlink"/>
            <w:rFonts w:ascii="Arial" w:hAnsi="Arial" w:cs="Arial"/>
            <w:noProof/>
          </w:rPr>
          <w:t>10.0</w:t>
        </w:r>
        <w:r w:rsidR="0039253E">
          <w:rPr>
            <w:rFonts w:asciiTheme="minorHAnsi" w:eastAsiaTheme="minorEastAsia" w:hAnsiTheme="minorHAnsi" w:cstheme="minorBidi"/>
            <w:b w:val="0"/>
            <w:bCs w:val="0"/>
            <w:caps w:val="0"/>
            <w:noProof/>
            <w:sz w:val="22"/>
            <w:szCs w:val="22"/>
          </w:rPr>
          <w:tab/>
        </w:r>
        <w:r w:rsidR="0039253E" w:rsidRPr="00205148">
          <w:rPr>
            <w:rStyle w:val="Hyperlink"/>
            <w:rFonts w:ascii="Arial" w:hAnsi="Arial" w:cs="Arial"/>
            <w:noProof/>
          </w:rPr>
          <w:t>LINKS WITH EXTERNAL AGENCIES/ORGANISATIONS</w:t>
        </w:r>
        <w:r w:rsidR="0039253E">
          <w:rPr>
            <w:noProof/>
            <w:webHidden/>
          </w:rPr>
          <w:tab/>
        </w:r>
        <w:r w:rsidR="0039253E">
          <w:rPr>
            <w:noProof/>
            <w:webHidden/>
          </w:rPr>
          <w:fldChar w:fldCharType="begin"/>
        </w:r>
        <w:r w:rsidR="0039253E">
          <w:rPr>
            <w:noProof/>
            <w:webHidden/>
          </w:rPr>
          <w:instrText xml:space="preserve"> PAGEREF _Toc29383455 \h </w:instrText>
        </w:r>
        <w:r w:rsidR="0039253E">
          <w:rPr>
            <w:noProof/>
            <w:webHidden/>
          </w:rPr>
        </w:r>
        <w:r w:rsidR="0039253E">
          <w:rPr>
            <w:noProof/>
            <w:webHidden/>
          </w:rPr>
          <w:fldChar w:fldCharType="separate"/>
        </w:r>
        <w:r w:rsidR="00422068">
          <w:rPr>
            <w:noProof/>
            <w:webHidden/>
          </w:rPr>
          <w:t>5</w:t>
        </w:r>
        <w:r w:rsidR="0039253E">
          <w:rPr>
            <w:noProof/>
            <w:webHidden/>
          </w:rPr>
          <w:fldChar w:fldCharType="end"/>
        </w:r>
      </w:hyperlink>
    </w:p>
    <w:p w14:paraId="24045E89" w14:textId="77777777" w:rsidR="003F5546" w:rsidRDefault="00427886" w:rsidP="00DE302F">
      <w:pPr>
        <w:pStyle w:val="subheads4"/>
        <w:shd w:val="clear" w:color="auto" w:fill="auto"/>
      </w:pPr>
      <w:r w:rsidRPr="0062674B">
        <w:fldChar w:fldCharType="end"/>
      </w:r>
    </w:p>
    <w:p w14:paraId="24045E8A" w14:textId="77777777" w:rsidR="00F57D54" w:rsidRDefault="00F57D54" w:rsidP="00DE302F">
      <w:pPr>
        <w:pStyle w:val="subheads4"/>
        <w:shd w:val="clear" w:color="auto" w:fill="auto"/>
      </w:pPr>
    </w:p>
    <w:p w14:paraId="24045E8B" w14:textId="77777777" w:rsidR="00F57D54" w:rsidRPr="0062674B" w:rsidRDefault="00F57D54" w:rsidP="00F57D54">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0" w:name="_Toc29383446"/>
      <w:r>
        <w:rPr>
          <w:rFonts w:ascii="Arial" w:hAnsi="Arial" w:cs="Arial"/>
          <w:sz w:val="20"/>
          <w:szCs w:val="20"/>
        </w:rPr>
        <w:t>INT</w:t>
      </w:r>
      <w:r w:rsidR="0039253E">
        <w:rPr>
          <w:rFonts w:ascii="Arial" w:hAnsi="Arial" w:cs="Arial"/>
          <w:sz w:val="20"/>
          <w:szCs w:val="20"/>
        </w:rPr>
        <w:t>RO</w:t>
      </w:r>
      <w:r>
        <w:rPr>
          <w:rFonts w:ascii="Arial" w:hAnsi="Arial" w:cs="Arial"/>
          <w:sz w:val="20"/>
          <w:szCs w:val="20"/>
        </w:rPr>
        <w:t>DUCTION</w:t>
      </w:r>
      <w:bookmarkEnd w:id="0"/>
    </w:p>
    <w:p w14:paraId="0D8ED31D" w14:textId="77777777" w:rsidR="00712089" w:rsidRDefault="00712089" w:rsidP="00712089">
      <w:pPr>
        <w:jc w:val="both"/>
        <w:rPr>
          <w:bCs/>
          <w:sz w:val="20"/>
        </w:rPr>
      </w:pPr>
      <w:r w:rsidRPr="00302F59">
        <w:rPr>
          <w:bCs/>
          <w:sz w:val="20"/>
        </w:rPr>
        <w:t xml:space="preserve">Options </w:t>
      </w:r>
      <w:r>
        <w:rPr>
          <w:bCs/>
          <w:sz w:val="20"/>
        </w:rPr>
        <w:t>Ryecroft</w:t>
      </w:r>
      <w:r w:rsidRPr="00302F59">
        <w:rPr>
          <w:bCs/>
          <w:sz w:val="20"/>
        </w:rPr>
        <w:t xml:space="preserve">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3B45A6B9" w14:textId="77777777" w:rsidR="00712089" w:rsidRPr="00302F59" w:rsidRDefault="00712089" w:rsidP="00712089">
      <w:pPr>
        <w:jc w:val="both"/>
        <w:rPr>
          <w:bCs/>
          <w:sz w:val="20"/>
        </w:rPr>
      </w:pPr>
    </w:p>
    <w:p w14:paraId="7A19E0F8" w14:textId="20F10B67" w:rsidR="00712089" w:rsidRPr="006D04A3" w:rsidRDefault="00712089" w:rsidP="00712089">
      <w:pPr>
        <w:jc w:val="both"/>
        <w:rPr>
          <w:bCs/>
          <w:sz w:val="20"/>
        </w:rPr>
      </w:pPr>
      <w:r w:rsidRPr="006D04A3">
        <w:rPr>
          <w:bCs/>
          <w:sz w:val="20"/>
        </w:rPr>
        <w:t xml:space="preserve">The school operates at 1 site based in Walsall </w:t>
      </w:r>
      <w:proofErr w:type="gramStart"/>
      <w:r w:rsidRPr="006D04A3">
        <w:rPr>
          <w:bCs/>
          <w:sz w:val="20"/>
        </w:rPr>
        <w:t>( West</w:t>
      </w:r>
      <w:proofErr w:type="gramEnd"/>
      <w:r w:rsidRPr="006D04A3">
        <w:rPr>
          <w:bCs/>
          <w:sz w:val="20"/>
        </w:rPr>
        <w:t xml:space="preserve"> Midlands) and has an occupancy of </w:t>
      </w:r>
      <w:proofErr w:type="spellStart"/>
      <w:r w:rsidRPr="006D04A3">
        <w:rPr>
          <w:bCs/>
          <w:sz w:val="20"/>
        </w:rPr>
        <w:t>upto</w:t>
      </w:r>
      <w:proofErr w:type="spellEnd"/>
      <w:r w:rsidRPr="006D04A3">
        <w:rPr>
          <w:bCs/>
          <w:sz w:val="20"/>
        </w:rPr>
        <w:t xml:space="preserve"> 60 pupils. Ryecroft school will teach the full national curriculum throughout KS1 – KS</w:t>
      </w:r>
      <w:r w:rsidR="00FF6196">
        <w:rPr>
          <w:bCs/>
          <w:sz w:val="20"/>
        </w:rPr>
        <w:t>5</w:t>
      </w:r>
      <w:r w:rsidRPr="006D04A3">
        <w:rPr>
          <w:bCs/>
          <w:sz w:val="20"/>
        </w:rPr>
        <w:t>, adapted to meet the individual needs of pupils.</w:t>
      </w:r>
    </w:p>
    <w:p w14:paraId="4DD87B29" w14:textId="77777777" w:rsidR="00712089" w:rsidRPr="006D04A3" w:rsidRDefault="00712089" w:rsidP="00712089">
      <w:pPr>
        <w:jc w:val="both"/>
        <w:rPr>
          <w:bCs/>
          <w:sz w:val="20"/>
        </w:rPr>
      </w:pPr>
    </w:p>
    <w:p w14:paraId="04F9B17C" w14:textId="77777777" w:rsidR="00712089" w:rsidRPr="006D04A3" w:rsidRDefault="00712089" w:rsidP="00712089">
      <w:pPr>
        <w:jc w:val="both"/>
        <w:rPr>
          <w:bCs/>
          <w:sz w:val="20"/>
        </w:rPr>
      </w:pPr>
      <w:r w:rsidRPr="006D04A3">
        <w:rPr>
          <w:bCs/>
          <w:sz w:val="20"/>
        </w:rPr>
        <w:t xml:space="preserve">Post -16 </w:t>
      </w:r>
      <w:proofErr w:type="gramStart"/>
      <w:r w:rsidRPr="006D04A3">
        <w:rPr>
          <w:bCs/>
          <w:sz w:val="20"/>
        </w:rPr>
        <w:t>pupils  can</w:t>
      </w:r>
      <w:proofErr w:type="gramEnd"/>
      <w:r w:rsidRPr="006D04A3">
        <w:rPr>
          <w:bCs/>
          <w:sz w:val="20"/>
        </w:rPr>
        <w:t xml:space="preserve"> access a wide range of purposeful qualifications that will help them with life skills, money management, cooking skills giving them cultural capital and preparing them for life after their education and journey at Ryecroft School</w:t>
      </w:r>
    </w:p>
    <w:p w14:paraId="7A1A9080" w14:textId="77777777" w:rsidR="00712089" w:rsidRPr="006D04A3" w:rsidRDefault="00712089" w:rsidP="00712089">
      <w:pPr>
        <w:jc w:val="both"/>
        <w:rPr>
          <w:bCs/>
          <w:sz w:val="20"/>
        </w:rPr>
      </w:pPr>
    </w:p>
    <w:p w14:paraId="68267004" w14:textId="77777777" w:rsidR="00712089" w:rsidRPr="006D04A3" w:rsidRDefault="00712089" w:rsidP="00712089">
      <w:pPr>
        <w:jc w:val="both"/>
        <w:rPr>
          <w:bCs/>
          <w:sz w:val="20"/>
        </w:rPr>
      </w:pPr>
      <w:r w:rsidRPr="006D04A3">
        <w:rPr>
          <w:bCs/>
          <w:sz w:val="20"/>
        </w:rPr>
        <w:t xml:space="preserve">Pupils may complete all of their learning on one site or attend additional learning offsite such as enrichment learning opportunities that will complement the curriculum they are </w:t>
      </w:r>
      <w:proofErr w:type="gramStart"/>
      <w:r w:rsidRPr="006D04A3">
        <w:rPr>
          <w:bCs/>
          <w:sz w:val="20"/>
        </w:rPr>
        <w:t>studying</w:t>
      </w:r>
      <w:proofErr w:type="gramEnd"/>
    </w:p>
    <w:p w14:paraId="24045E92" w14:textId="77777777" w:rsidR="00F57D54" w:rsidRDefault="00F57D54" w:rsidP="00F93434">
      <w:pPr>
        <w:pStyle w:val="bodytext"/>
        <w:rPr>
          <w:b/>
        </w:rPr>
      </w:pPr>
    </w:p>
    <w:p w14:paraId="6D1C29BB" w14:textId="77777777" w:rsidR="001B06E5" w:rsidRDefault="001B06E5" w:rsidP="00F57D54">
      <w:pPr>
        <w:pStyle w:val="bodytext"/>
        <w:rPr>
          <w:b/>
        </w:rPr>
      </w:pPr>
    </w:p>
    <w:p w14:paraId="24045E93" w14:textId="77777777" w:rsidR="00F57D54" w:rsidRPr="0062674B" w:rsidRDefault="00F57D54" w:rsidP="00F57D54">
      <w:pPr>
        <w:pStyle w:val="bodytext"/>
      </w:pPr>
      <w:r w:rsidRPr="0062674B">
        <w:rPr>
          <w:b/>
        </w:rPr>
        <w:t xml:space="preserve">Implementation: </w:t>
      </w:r>
      <w:r w:rsidRPr="0062674B">
        <w:t>It is the</w:t>
      </w:r>
      <w:r>
        <w:t xml:space="preserve"> responsibility of the Head Teacher</w:t>
      </w:r>
      <w:r w:rsidRPr="0062674B">
        <w:t xml:space="preserve"> to ensure that staff members are aware of and understand this polic</w:t>
      </w:r>
      <w:r>
        <w:t>y and any subsequent revisions.</w:t>
      </w:r>
    </w:p>
    <w:p w14:paraId="24045E94" w14:textId="77777777" w:rsidR="00F57D54" w:rsidRPr="004D4B3E" w:rsidRDefault="00F57D54" w:rsidP="00F93434">
      <w:pPr>
        <w:pStyle w:val="bodytext"/>
        <w:rPr>
          <w:b/>
        </w:rPr>
      </w:pPr>
    </w:p>
    <w:p w14:paraId="24045E95" w14:textId="77777777" w:rsidR="00F93434" w:rsidRDefault="00F93434" w:rsidP="00F93434">
      <w:pPr>
        <w:pStyle w:val="bodytext"/>
      </w:pPr>
      <w:r w:rsidRPr="004D4B3E">
        <w:rPr>
          <w:b/>
        </w:rPr>
        <w:t>Compliance:</w:t>
      </w:r>
      <w:r w:rsidRPr="004D4B3E">
        <w:t xml:space="preserve"> This policy complies with all relevant regulations and other legislation as detailed in the </w:t>
      </w:r>
      <w:r w:rsidRPr="004D4B3E">
        <w:rPr>
          <w:i/>
        </w:rPr>
        <w:t>Compliance with Regulations &amp; Legislation Statement</w:t>
      </w:r>
      <w:r w:rsidRPr="004D4B3E">
        <w:t>.</w:t>
      </w:r>
    </w:p>
    <w:p w14:paraId="3CFAD1BA" w14:textId="77777777" w:rsidR="009858BA" w:rsidRDefault="009858BA" w:rsidP="00F93434">
      <w:pPr>
        <w:pStyle w:val="bodytext"/>
      </w:pPr>
    </w:p>
    <w:p w14:paraId="24045E96" w14:textId="71CCCA0A" w:rsidR="004D4B3E" w:rsidRPr="009858BA" w:rsidRDefault="009858BA" w:rsidP="009858BA">
      <w:pPr>
        <w:pStyle w:val="bodytext"/>
      </w:pPr>
      <w:r>
        <w:t xml:space="preserve">This policy is written with due regard to the SEND Code of Practice, Published 11 June 2014 and last </w:t>
      </w:r>
      <w:proofErr w:type="gramStart"/>
      <w:r>
        <w:t>updated  30</w:t>
      </w:r>
      <w:proofErr w:type="gramEnd"/>
      <w:r>
        <w:t xml:space="preserve"> April 2020. </w:t>
      </w:r>
    </w:p>
    <w:p w14:paraId="24045E97" w14:textId="77777777" w:rsidR="00311D8A" w:rsidRDefault="00311D8A" w:rsidP="0064096F">
      <w:pPr>
        <w:jc w:val="both"/>
        <w:rPr>
          <w:b/>
          <w:sz w:val="20"/>
        </w:rPr>
      </w:pPr>
    </w:p>
    <w:p w14:paraId="24045E98" w14:textId="77777777" w:rsidR="00311D8A" w:rsidRPr="0062674B" w:rsidRDefault="00311D8A" w:rsidP="00311D8A">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1" w:name="_Toc29383447"/>
      <w:r w:rsidR="00040699">
        <w:rPr>
          <w:rFonts w:ascii="Arial" w:hAnsi="Arial" w:cs="Arial"/>
          <w:sz w:val="20"/>
          <w:szCs w:val="20"/>
        </w:rPr>
        <w:t>DEFINITION OF S</w:t>
      </w:r>
      <w:r w:rsidR="00C576C1">
        <w:rPr>
          <w:rFonts w:ascii="Arial" w:hAnsi="Arial" w:cs="Arial"/>
          <w:sz w:val="20"/>
          <w:szCs w:val="20"/>
        </w:rPr>
        <w:t>PECIAL EDUCATIONAL NEEDS</w:t>
      </w:r>
      <w:bookmarkEnd w:id="1"/>
    </w:p>
    <w:p w14:paraId="24045E99" w14:textId="77777777" w:rsidR="00311D8A" w:rsidRDefault="00311D8A" w:rsidP="0064096F">
      <w:pPr>
        <w:jc w:val="both"/>
        <w:rPr>
          <w:b/>
          <w:sz w:val="20"/>
        </w:rPr>
      </w:pPr>
    </w:p>
    <w:p w14:paraId="32088B7F" w14:textId="77777777" w:rsidR="00162731" w:rsidRPr="00162731" w:rsidRDefault="00162731" w:rsidP="00F57D54">
      <w:pPr>
        <w:pStyle w:val="BodyTextIndent"/>
        <w:spacing w:after="0"/>
        <w:ind w:left="0"/>
        <w:rPr>
          <w:rFonts w:ascii="Arial" w:hAnsi="Arial" w:cs="Arial"/>
          <w:sz w:val="20"/>
          <w:szCs w:val="20"/>
        </w:rPr>
      </w:pPr>
      <w:r w:rsidRPr="00162731">
        <w:rPr>
          <w:rFonts w:ascii="Arial" w:hAnsi="Arial" w:cs="Arial"/>
          <w:sz w:val="20"/>
          <w:szCs w:val="20"/>
        </w:rPr>
        <w:t xml:space="preserve">A child or young person has SEN if they have a learning difficulty or disability which calls for special educational provision to be made for him or her. </w:t>
      </w:r>
    </w:p>
    <w:p w14:paraId="5AF1459D" w14:textId="77777777" w:rsidR="00162731" w:rsidRPr="00162731" w:rsidRDefault="00162731" w:rsidP="00F57D54">
      <w:pPr>
        <w:pStyle w:val="BodyTextIndent"/>
        <w:spacing w:after="0"/>
        <w:ind w:left="0"/>
        <w:rPr>
          <w:rFonts w:ascii="Arial" w:hAnsi="Arial" w:cs="Arial"/>
          <w:sz w:val="20"/>
          <w:szCs w:val="20"/>
        </w:rPr>
      </w:pPr>
    </w:p>
    <w:p w14:paraId="1D5D81CA" w14:textId="6BC7060C" w:rsidR="00162731" w:rsidRPr="00162731" w:rsidRDefault="00162731" w:rsidP="00162731">
      <w:pPr>
        <w:pStyle w:val="BodyTextIndent"/>
        <w:spacing w:after="0"/>
        <w:ind w:left="0"/>
        <w:rPr>
          <w:rFonts w:ascii="Arial" w:hAnsi="Arial" w:cs="Arial"/>
          <w:sz w:val="20"/>
          <w:szCs w:val="20"/>
        </w:rPr>
      </w:pPr>
      <w:r w:rsidRPr="00162731">
        <w:rPr>
          <w:rFonts w:ascii="Arial" w:hAnsi="Arial" w:cs="Arial"/>
          <w:sz w:val="20"/>
          <w:szCs w:val="20"/>
        </w:rPr>
        <w:t xml:space="preserve">A child of compulsory school age or a young person has a learning difficulty </w:t>
      </w:r>
      <w:r>
        <w:rPr>
          <w:rFonts w:ascii="Arial" w:hAnsi="Arial" w:cs="Arial"/>
          <w:sz w:val="20"/>
          <w:szCs w:val="20"/>
        </w:rPr>
        <w:t>or disability if he or she:</w:t>
      </w:r>
      <w:r w:rsidRPr="00162731">
        <w:rPr>
          <w:rFonts w:ascii="Arial" w:hAnsi="Arial" w:cs="Arial"/>
          <w:sz w:val="20"/>
          <w:szCs w:val="20"/>
        </w:rPr>
        <w:t xml:space="preserve"> </w:t>
      </w:r>
    </w:p>
    <w:p w14:paraId="2D032607" w14:textId="3DEAA3FB" w:rsidR="00162731" w:rsidRPr="00162731" w:rsidRDefault="00162731" w:rsidP="00162731">
      <w:pPr>
        <w:pStyle w:val="BodyTextIndent"/>
        <w:numPr>
          <w:ilvl w:val="1"/>
          <w:numId w:val="1"/>
        </w:numPr>
        <w:spacing w:after="0"/>
        <w:rPr>
          <w:rFonts w:ascii="Arial" w:hAnsi="Arial" w:cs="Arial"/>
          <w:sz w:val="20"/>
          <w:szCs w:val="20"/>
        </w:rPr>
      </w:pPr>
      <w:r w:rsidRPr="00162731">
        <w:rPr>
          <w:rFonts w:ascii="Arial" w:hAnsi="Arial" w:cs="Arial"/>
          <w:sz w:val="20"/>
          <w:szCs w:val="20"/>
        </w:rPr>
        <w:t xml:space="preserve">has a significantly greater difficulty in learning than </w:t>
      </w:r>
      <w:proofErr w:type="gramStart"/>
      <w:r w:rsidRPr="00162731">
        <w:rPr>
          <w:rFonts w:ascii="Arial" w:hAnsi="Arial" w:cs="Arial"/>
          <w:sz w:val="20"/>
          <w:szCs w:val="20"/>
        </w:rPr>
        <w:t>the majority of</w:t>
      </w:r>
      <w:proofErr w:type="gramEnd"/>
      <w:r w:rsidRPr="00162731">
        <w:rPr>
          <w:rFonts w:ascii="Arial" w:hAnsi="Arial" w:cs="Arial"/>
          <w:sz w:val="20"/>
          <w:szCs w:val="20"/>
        </w:rPr>
        <w:t xml:space="preserve"> others of the same age, or </w:t>
      </w:r>
    </w:p>
    <w:p w14:paraId="24045E9E" w14:textId="6F95A53F" w:rsidR="00F57D54" w:rsidRPr="00162731" w:rsidRDefault="00162731" w:rsidP="00162731">
      <w:pPr>
        <w:pStyle w:val="BodyTextIndent"/>
        <w:numPr>
          <w:ilvl w:val="1"/>
          <w:numId w:val="1"/>
        </w:numPr>
        <w:spacing w:after="0"/>
        <w:rPr>
          <w:rFonts w:ascii="Arial" w:hAnsi="Arial" w:cs="Arial"/>
          <w:sz w:val="20"/>
          <w:szCs w:val="20"/>
        </w:rPr>
      </w:pPr>
      <w:r w:rsidRPr="00162731">
        <w:rPr>
          <w:rFonts w:ascii="Arial" w:hAnsi="Arial" w:cs="Arial"/>
          <w:sz w:val="20"/>
          <w:szCs w:val="20"/>
        </w:rPr>
        <w:lastRenderedPageBreak/>
        <w:t xml:space="preserve">has a disability which prevents or hinders him or her from making use of facilities of a kind generally provided for others of the same age in mainstream schools or mainstream post-16 </w:t>
      </w:r>
      <w:proofErr w:type="gramStart"/>
      <w:r w:rsidRPr="00162731">
        <w:rPr>
          <w:rFonts w:ascii="Arial" w:hAnsi="Arial" w:cs="Arial"/>
          <w:sz w:val="20"/>
          <w:szCs w:val="20"/>
        </w:rPr>
        <w:t>institutions</w:t>
      </w:r>
      <w:proofErr w:type="gramEnd"/>
      <w:r w:rsidR="00F57D54" w:rsidRPr="00162731">
        <w:rPr>
          <w:rFonts w:ascii="Arial" w:hAnsi="Arial" w:cs="Arial"/>
          <w:sz w:val="20"/>
          <w:szCs w:val="20"/>
        </w:rPr>
        <w:t xml:space="preserve"> </w:t>
      </w:r>
    </w:p>
    <w:p w14:paraId="24045E9F" w14:textId="77777777" w:rsidR="00F57D54" w:rsidRPr="00F57D54" w:rsidRDefault="00F57D54" w:rsidP="00F57D54">
      <w:pPr>
        <w:pStyle w:val="BodyTextIndent"/>
        <w:spacing w:after="0"/>
        <w:rPr>
          <w:rFonts w:ascii="Arial" w:hAnsi="Arial" w:cs="Arial"/>
          <w:sz w:val="20"/>
          <w:szCs w:val="20"/>
        </w:rPr>
      </w:pPr>
    </w:p>
    <w:p w14:paraId="24045EA0" w14:textId="77777777" w:rsidR="00F57D54" w:rsidRDefault="00F57D54" w:rsidP="00F57D54">
      <w:pPr>
        <w:pStyle w:val="BodyTextIndent"/>
        <w:spacing w:after="0"/>
        <w:ind w:left="0"/>
        <w:rPr>
          <w:rFonts w:ascii="Arial" w:hAnsi="Arial" w:cs="Arial"/>
          <w:sz w:val="20"/>
          <w:szCs w:val="20"/>
        </w:rPr>
      </w:pPr>
      <w:r w:rsidRPr="00F57D54">
        <w:rPr>
          <w:rFonts w:ascii="Arial" w:hAnsi="Arial" w:cs="Arial"/>
          <w:sz w:val="20"/>
          <w:szCs w:val="20"/>
        </w:rPr>
        <w:t xml:space="preserve">Special education provision </w:t>
      </w:r>
      <w:proofErr w:type="gramStart"/>
      <w:r w:rsidRPr="00F57D54">
        <w:rPr>
          <w:rFonts w:ascii="Arial" w:hAnsi="Arial" w:cs="Arial"/>
          <w:sz w:val="20"/>
          <w:szCs w:val="20"/>
        </w:rPr>
        <w:t>means:</w:t>
      </w:r>
      <w:proofErr w:type="gramEnd"/>
      <w:r w:rsidRPr="00F57D54">
        <w:rPr>
          <w:rFonts w:ascii="Arial" w:hAnsi="Arial" w:cs="Arial"/>
          <w:sz w:val="20"/>
          <w:szCs w:val="20"/>
        </w:rPr>
        <w:t xml:space="preserve"> educational provision which is additional to, or different from, the educational provision made generally for children of their age in schools maintained by the LEA, other than special schools, in the area.</w:t>
      </w:r>
    </w:p>
    <w:p w14:paraId="67F60AAA" w14:textId="77777777" w:rsidR="00DB4EA9" w:rsidRDefault="00DB4EA9" w:rsidP="00F57D54">
      <w:pPr>
        <w:pStyle w:val="BodyTextIndent"/>
        <w:spacing w:after="0"/>
        <w:ind w:left="0"/>
        <w:rPr>
          <w:rFonts w:ascii="Arial" w:hAnsi="Arial" w:cs="Arial"/>
          <w:sz w:val="20"/>
          <w:szCs w:val="20"/>
        </w:rPr>
      </w:pPr>
    </w:p>
    <w:p w14:paraId="65040AA6" w14:textId="7218A2E4" w:rsidR="00DB4EA9" w:rsidRPr="00F57D54" w:rsidRDefault="00DB4EA9" w:rsidP="00F57D54">
      <w:pPr>
        <w:pStyle w:val="BodyTextIndent"/>
        <w:spacing w:after="0"/>
        <w:ind w:left="0"/>
        <w:rPr>
          <w:rFonts w:ascii="Arial" w:hAnsi="Arial" w:cs="Arial"/>
          <w:sz w:val="20"/>
          <w:szCs w:val="20"/>
        </w:rPr>
      </w:pPr>
      <w:r>
        <w:rPr>
          <w:rFonts w:ascii="Arial" w:hAnsi="Arial" w:cs="Arial"/>
          <w:sz w:val="20"/>
          <w:szCs w:val="20"/>
        </w:rPr>
        <w:t>Taken from the SEN Code of Practice (DfE, 2015)</w:t>
      </w:r>
    </w:p>
    <w:p w14:paraId="24045EA1" w14:textId="77777777" w:rsidR="00F57D54" w:rsidRPr="00F57D54" w:rsidRDefault="00F57D54" w:rsidP="00F57D54">
      <w:pPr>
        <w:pStyle w:val="BodyTextIndent"/>
        <w:spacing w:after="0"/>
        <w:rPr>
          <w:rFonts w:ascii="Arial" w:hAnsi="Arial" w:cs="Arial"/>
          <w:sz w:val="20"/>
          <w:szCs w:val="20"/>
        </w:rPr>
      </w:pPr>
    </w:p>
    <w:p w14:paraId="24045EA2" w14:textId="2EFA0E41" w:rsidR="00F57D54" w:rsidRDefault="00F57D54" w:rsidP="00F57D54">
      <w:pPr>
        <w:pStyle w:val="BodyTextIndent"/>
        <w:spacing w:after="0"/>
        <w:ind w:left="0"/>
        <w:rPr>
          <w:rFonts w:ascii="Arial" w:hAnsi="Arial" w:cs="Arial"/>
          <w:sz w:val="20"/>
          <w:szCs w:val="20"/>
        </w:rPr>
      </w:pPr>
      <w:proofErr w:type="gramStart"/>
      <w:r w:rsidRPr="00F57D54">
        <w:rPr>
          <w:rFonts w:ascii="Arial" w:hAnsi="Arial" w:cs="Arial"/>
          <w:sz w:val="20"/>
          <w:szCs w:val="20"/>
        </w:rPr>
        <w:t>All of</w:t>
      </w:r>
      <w:proofErr w:type="gramEnd"/>
      <w:r w:rsidRPr="00F57D54">
        <w:rPr>
          <w:rFonts w:ascii="Arial" w:hAnsi="Arial" w:cs="Arial"/>
          <w:sz w:val="20"/>
          <w:szCs w:val="20"/>
        </w:rPr>
        <w:t xml:space="preserve"> our pupils and </w:t>
      </w:r>
      <w:r w:rsidR="00AF564C">
        <w:rPr>
          <w:rFonts w:ascii="Arial" w:hAnsi="Arial" w:cs="Arial"/>
          <w:sz w:val="20"/>
          <w:szCs w:val="20"/>
        </w:rPr>
        <w:t>pupils</w:t>
      </w:r>
      <w:r w:rsidRPr="00F57D54">
        <w:rPr>
          <w:rFonts w:ascii="Arial" w:hAnsi="Arial" w:cs="Arial"/>
          <w:sz w:val="20"/>
          <w:szCs w:val="20"/>
        </w:rPr>
        <w:t xml:space="preserve"> attend </w:t>
      </w:r>
      <w:r w:rsidR="00624EE6">
        <w:rPr>
          <w:rFonts w:ascii="Arial" w:hAnsi="Arial" w:cs="Arial"/>
          <w:sz w:val="20"/>
          <w:szCs w:val="20"/>
        </w:rPr>
        <w:t xml:space="preserve">Options Trent Acres </w:t>
      </w:r>
      <w:r w:rsidRPr="00F57D54">
        <w:rPr>
          <w:rFonts w:ascii="Arial" w:hAnsi="Arial" w:cs="Arial"/>
          <w:sz w:val="20"/>
          <w:szCs w:val="20"/>
        </w:rPr>
        <w:t>because it has been identified that their needs cannot be met within their Local Authority provision.</w:t>
      </w:r>
    </w:p>
    <w:p w14:paraId="55BE1930" w14:textId="77777777" w:rsidR="00162731" w:rsidRDefault="00162731" w:rsidP="00F57D54">
      <w:pPr>
        <w:pStyle w:val="BodyTextIndent"/>
        <w:spacing w:after="0"/>
        <w:ind w:left="0"/>
        <w:rPr>
          <w:rFonts w:ascii="Arial" w:hAnsi="Arial" w:cs="Arial"/>
          <w:sz w:val="20"/>
          <w:szCs w:val="20"/>
        </w:rPr>
      </w:pPr>
    </w:p>
    <w:p w14:paraId="78D9279E" w14:textId="77777777" w:rsidR="00162731" w:rsidRPr="00F57D54" w:rsidRDefault="00162731" w:rsidP="00F57D54">
      <w:pPr>
        <w:pStyle w:val="BodyTextIndent"/>
        <w:spacing w:after="0"/>
        <w:ind w:left="0"/>
        <w:rPr>
          <w:rFonts w:ascii="Arial" w:hAnsi="Arial" w:cs="Arial"/>
          <w:sz w:val="20"/>
          <w:szCs w:val="20"/>
        </w:rPr>
      </w:pPr>
    </w:p>
    <w:p w14:paraId="24045EA3" w14:textId="77777777" w:rsidR="003F5546" w:rsidRPr="00F57D54" w:rsidRDefault="00C576C1"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2" w:name="_Toc29383448"/>
      <w:r w:rsidRPr="00F57D54">
        <w:rPr>
          <w:rFonts w:ascii="Arial" w:hAnsi="Arial" w:cs="Arial"/>
          <w:sz w:val="20"/>
          <w:szCs w:val="20"/>
        </w:rPr>
        <w:t xml:space="preserve">THE SEN </w:t>
      </w:r>
      <w:r w:rsidR="00040699" w:rsidRPr="00F57D54">
        <w:rPr>
          <w:rFonts w:ascii="Arial" w:hAnsi="Arial" w:cs="Arial"/>
          <w:sz w:val="20"/>
          <w:szCs w:val="20"/>
        </w:rPr>
        <w:t>AIMS OF THE SCHOOL</w:t>
      </w:r>
      <w:r w:rsidR="0029045D">
        <w:rPr>
          <w:rFonts w:ascii="Arial" w:hAnsi="Arial" w:cs="Arial"/>
          <w:sz w:val="20"/>
          <w:szCs w:val="20"/>
        </w:rPr>
        <w:t xml:space="preserve"> (INTENT)</w:t>
      </w:r>
      <w:bookmarkEnd w:id="2"/>
    </w:p>
    <w:p w14:paraId="24045EA4" w14:textId="77777777" w:rsidR="00D75B4B" w:rsidRPr="00F57D54" w:rsidRDefault="00D75B4B" w:rsidP="00D75B4B">
      <w:pPr>
        <w:pStyle w:val="bodytext"/>
      </w:pPr>
    </w:p>
    <w:p w14:paraId="24045EA5" w14:textId="77777777" w:rsidR="00F57D54" w:rsidRPr="00F57D54" w:rsidRDefault="00F57D54" w:rsidP="00F57D54">
      <w:pPr>
        <w:jc w:val="both"/>
        <w:rPr>
          <w:rFonts w:eastAsia="Times New Roman"/>
          <w:sz w:val="20"/>
        </w:rPr>
      </w:pPr>
      <w:r w:rsidRPr="00F57D54">
        <w:rPr>
          <w:rFonts w:eastAsia="Times New Roman"/>
          <w:sz w:val="20"/>
        </w:rPr>
        <w:t xml:space="preserve">Our aims are: </w:t>
      </w:r>
    </w:p>
    <w:p w14:paraId="24045EA6" w14:textId="77777777" w:rsidR="00F57D54" w:rsidRPr="00F57D54" w:rsidRDefault="00F57D54" w:rsidP="00F57D54">
      <w:pPr>
        <w:jc w:val="both"/>
        <w:rPr>
          <w:rFonts w:eastAsia="Times New Roman"/>
          <w:sz w:val="20"/>
        </w:rPr>
      </w:pPr>
    </w:p>
    <w:p w14:paraId="24045EA7" w14:textId="25F7A57D" w:rsidR="00F57D54" w:rsidRDefault="00F57D54" w:rsidP="000108C2">
      <w:pPr>
        <w:pStyle w:val="ListParagraph"/>
        <w:numPr>
          <w:ilvl w:val="0"/>
          <w:numId w:val="43"/>
        </w:numPr>
        <w:jc w:val="both"/>
        <w:rPr>
          <w:rFonts w:eastAsia="Times New Roman"/>
          <w:sz w:val="20"/>
        </w:rPr>
      </w:pPr>
      <w:r w:rsidRPr="000108C2">
        <w:rPr>
          <w:rFonts w:eastAsia="Times New Roman"/>
          <w:sz w:val="20"/>
        </w:rPr>
        <w:t xml:space="preserve">To ensure that all pupils and </w:t>
      </w:r>
      <w:r w:rsidR="00AF564C">
        <w:rPr>
          <w:rFonts w:eastAsia="Times New Roman"/>
          <w:sz w:val="20"/>
        </w:rPr>
        <w:t>pupils</w:t>
      </w:r>
      <w:r w:rsidRPr="000108C2">
        <w:rPr>
          <w:rFonts w:eastAsia="Times New Roman"/>
          <w:sz w:val="20"/>
        </w:rPr>
        <w:t xml:space="preserve"> have access to a broad and balanced curriculum appropriate to their individual </w:t>
      </w:r>
      <w:proofErr w:type="gramStart"/>
      <w:r w:rsidRPr="000108C2">
        <w:rPr>
          <w:rFonts w:eastAsia="Times New Roman"/>
          <w:sz w:val="20"/>
        </w:rPr>
        <w:t>needs</w:t>
      </w:r>
      <w:proofErr w:type="gramEnd"/>
      <w:r w:rsidRPr="000108C2">
        <w:rPr>
          <w:rFonts w:eastAsia="Times New Roman"/>
          <w:sz w:val="20"/>
        </w:rPr>
        <w:t xml:space="preserve"> </w:t>
      </w:r>
    </w:p>
    <w:p w14:paraId="24045EA8" w14:textId="77777777" w:rsidR="00662DDA" w:rsidRPr="000108C2" w:rsidRDefault="00662DDA" w:rsidP="000108C2">
      <w:pPr>
        <w:pStyle w:val="ListParagraph"/>
        <w:numPr>
          <w:ilvl w:val="0"/>
          <w:numId w:val="43"/>
        </w:numPr>
        <w:jc w:val="both"/>
        <w:rPr>
          <w:rFonts w:eastAsia="Times New Roman"/>
          <w:sz w:val="20"/>
        </w:rPr>
      </w:pPr>
      <w:r>
        <w:rPr>
          <w:rFonts w:eastAsia="Times New Roman"/>
          <w:sz w:val="20"/>
        </w:rPr>
        <w:t xml:space="preserve">To make sure all staff have a clear understanding of the needs of all </w:t>
      </w:r>
      <w:proofErr w:type="gramStart"/>
      <w:r>
        <w:rPr>
          <w:rFonts w:eastAsia="Times New Roman"/>
          <w:sz w:val="20"/>
        </w:rPr>
        <w:t>pupils</w:t>
      </w:r>
      <w:proofErr w:type="gramEnd"/>
      <w:r>
        <w:rPr>
          <w:rFonts w:eastAsia="Times New Roman"/>
          <w:sz w:val="20"/>
        </w:rPr>
        <w:t xml:space="preserve"> </w:t>
      </w:r>
    </w:p>
    <w:p w14:paraId="24045EA9" w14:textId="4B73E466" w:rsidR="000108C2" w:rsidRPr="000108C2" w:rsidRDefault="00F57D54" w:rsidP="000108C2">
      <w:pPr>
        <w:pStyle w:val="ListParagraph"/>
        <w:numPr>
          <w:ilvl w:val="0"/>
          <w:numId w:val="43"/>
        </w:numPr>
        <w:jc w:val="both"/>
        <w:rPr>
          <w:rFonts w:eastAsia="Times New Roman"/>
          <w:sz w:val="20"/>
        </w:rPr>
      </w:pPr>
      <w:r w:rsidRPr="000108C2">
        <w:rPr>
          <w:rFonts w:eastAsia="Times New Roman"/>
          <w:sz w:val="20"/>
        </w:rPr>
        <w:t xml:space="preserve">To provide a differentiated curriculum appropriate to the individual needs, ability and interests of each </w:t>
      </w:r>
      <w:r w:rsidR="00AF564C">
        <w:rPr>
          <w:rFonts w:eastAsia="Times New Roman"/>
          <w:sz w:val="20"/>
        </w:rPr>
        <w:t>pupil</w:t>
      </w:r>
      <w:r w:rsidRPr="000108C2">
        <w:rPr>
          <w:rFonts w:eastAsia="Times New Roman"/>
          <w:sz w:val="20"/>
        </w:rPr>
        <w:t xml:space="preserve">. </w:t>
      </w:r>
    </w:p>
    <w:p w14:paraId="24045EAA" w14:textId="6359C928" w:rsidR="00F57D54" w:rsidRPr="000108C2" w:rsidRDefault="00F57D54" w:rsidP="000108C2">
      <w:pPr>
        <w:pStyle w:val="ListParagraph"/>
        <w:numPr>
          <w:ilvl w:val="0"/>
          <w:numId w:val="43"/>
        </w:numPr>
        <w:jc w:val="both"/>
        <w:rPr>
          <w:rFonts w:eastAsia="Times New Roman"/>
          <w:sz w:val="20"/>
        </w:rPr>
      </w:pPr>
      <w:r w:rsidRPr="000108C2">
        <w:rPr>
          <w:rFonts w:eastAsia="Times New Roman"/>
          <w:sz w:val="20"/>
        </w:rPr>
        <w:t xml:space="preserve">To ensure that all pupils and </w:t>
      </w:r>
      <w:r w:rsidR="00AF564C">
        <w:rPr>
          <w:rFonts w:eastAsia="Times New Roman"/>
          <w:sz w:val="20"/>
        </w:rPr>
        <w:t>pupils</w:t>
      </w:r>
      <w:r w:rsidRPr="000108C2">
        <w:rPr>
          <w:rFonts w:eastAsia="Times New Roman"/>
          <w:sz w:val="20"/>
        </w:rPr>
        <w:t xml:space="preserve"> take as full a part as possible in all school </w:t>
      </w:r>
      <w:proofErr w:type="gramStart"/>
      <w:r w:rsidRPr="000108C2">
        <w:rPr>
          <w:rFonts w:eastAsia="Times New Roman"/>
          <w:sz w:val="20"/>
        </w:rPr>
        <w:t>activities</w:t>
      </w:r>
      <w:proofErr w:type="gramEnd"/>
      <w:r w:rsidRPr="000108C2">
        <w:rPr>
          <w:rFonts w:eastAsia="Times New Roman"/>
          <w:sz w:val="20"/>
        </w:rPr>
        <w:t xml:space="preserve"> </w:t>
      </w:r>
    </w:p>
    <w:p w14:paraId="24045EAB" w14:textId="7FADAE42" w:rsidR="000108C2" w:rsidRPr="000108C2" w:rsidRDefault="00F57D54" w:rsidP="000108C2">
      <w:pPr>
        <w:pStyle w:val="ListParagraph"/>
        <w:numPr>
          <w:ilvl w:val="0"/>
          <w:numId w:val="43"/>
        </w:numPr>
        <w:jc w:val="both"/>
        <w:rPr>
          <w:rFonts w:eastAsia="Times New Roman"/>
          <w:sz w:val="20"/>
        </w:rPr>
      </w:pPr>
      <w:r w:rsidRPr="000108C2">
        <w:rPr>
          <w:rFonts w:eastAsia="Times New Roman"/>
          <w:sz w:val="20"/>
        </w:rPr>
        <w:t xml:space="preserve">To ensure that parents/carers of all pupils and </w:t>
      </w:r>
      <w:r w:rsidR="00AF564C">
        <w:rPr>
          <w:rFonts w:eastAsia="Times New Roman"/>
          <w:sz w:val="20"/>
        </w:rPr>
        <w:t>pupils</w:t>
      </w:r>
      <w:r w:rsidRPr="000108C2">
        <w:rPr>
          <w:rFonts w:eastAsia="Times New Roman"/>
          <w:sz w:val="20"/>
        </w:rPr>
        <w:t xml:space="preserve"> are kept fully informed of their child’s progress and </w:t>
      </w:r>
      <w:proofErr w:type="gramStart"/>
      <w:r w:rsidRPr="000108C2">
        <w:rPr>
          <w:rFonts w:eastAsia="Times New Roman"/>
          <w:sz w:val="20"/>
        </w:rPr>
        <w:t>attainment</w:t>
      </w:r>
      <w:proofErr w:type="gramEnd"/>
      <w:r w:rsidRPr="000108C2">
        <w:rPr>
          <w:rFonts w:eastAsia="Times New Roman"/>
          <w:sz w:val="20"/>
        </w:rPr>
        <w:t xml:space="preserve"> </w:t>
      </w:r>
    </w:p>
    <w:p w14:paraId="24045EAC" w14:textId="20A06499" w:rsidR="00F57D54" w:rsidRDefault="00F57D54" w:rsidP="000108C2">
      <w:pPr>
        <w:pStyle w:val="ListParagraph"/>
        <w:numPr>
          <w:ilvl w:val="0"/>
          <w:numId w:val="43"/>
        </w:numPr>
        <w:jc w:val="both"/>
        <w:rPr>
          <w:rFonts w:eastAsia="Times New Roman"/>
          <w:sz w:val="20"/>
        </w:rPr>
      </w:pPr>
      <w:r w:rsidRPr="000108C2">
        <w:rPr>
          <w:rFonts w:eastAsia="Times New Roman"/>
          <w:sz w:val="20"/>
        </w:rPr>
        <w:t xml:space="preserve">To ensure that all pupils and </w:t>
      </w:r>
      <w:r w:rsidR="00AF564C">
        <w:rPr>
          <w:rFonts w:eastAsia="Times New Roman"/>
          <w:sz w:val="20"/>
        </w:rPr>
        <w:t>pupils</w:t>
      </w:r>
      <w:r w:rsidRPr="000108C2">
        <w:rPr>
          <w:rFonts w:eastAsia="Times New Roman"/>
          <w:sz w:val="20"/>
        </w:rPr>
        <w:t xml:space="preserve"> are involved, where practicable, in decisions affecting </w:t>
      </w:r>
      <w:r w:rsidR="000108C2" w:rsidRPr="000108C2">
        <w:rPr>
          <w:rFonts w:eastAsia="Times New Roman"/>
          <w:sz w:val="20"/>
        </w:rPr>
        <w:t>their future</w:t>
      </w:r>
      <w:r w:rsidRPr="000108C2">
        <w:rPr>
          <w:rFonts w:eastAsia="Times New Roman"/>
          <w:sz w:val="20"/>
        </w:rPr>
        <w:t xml:space="preserve"> provision </w:t>
      </w:r>
    </w:p>
    <w:p w14:paraId="1D068D3B" w14:textId="03614B63" w:rsidR="00A63280" w:rsidRPr="000108C2" w:rsidRDefault="00A63280" w:rsidP="000108C2">
      <w:pPr>
        <w:pStyle w:val="ListParagraph"/>
        <w:numPr>
          <w:ilvl w:val="0"/>
          <w:numId w:val="43"/>
        </w:numPr>
        <w:jc w:val="both"/>
        <w:rPr>
          <w:rFonts w:eastAsia="Times New Roman"/>
          <w:sz w:val="20"/>
        </w:rPr>
      </w:pPr>
      <w:r>
        <w:rPr>
          <w:rFonts w:eastAsia="Times New Roman"/>
          <w:sz w:val="20"/>
        </w:rPr>
        <w:t xml:space="preserve">To ensure that all </w:t>
      </w:r>
      <w:r w:rsidR="00AF564C">
        <w:rPr>
          <w:rFonts w:eastAsia="Times New Roman"/>
          <w:sz w:val="20"/>
        </w:rPr>
        <w:t>pupils</w:t>
      </w:r>
      <w:r>
        <w:rPr>
          <w:rFonts w:eastAsia="Times New Roman"/>
          <w:sz w:val="20"/>
        </w:rPr>
        <w:t xml:space="preserve"> are prepared for life beyond </w:t>
      </w:r>
      <w:r w:rsidR="00624EE6">
        <w:rPr>
          <w:rFonts w:eastAsia="Times New Roman"/>
          <w:sz w:val="20"/>
        </w:rPr>
        <w:t xml:space="preserve">Options Trent Acres </w:t>
      </w:r>
      <w:r>
        <w:rPr>
          <w:rFonts w:eastAsia="Times New Roman"/>
          <w:sz w:val="20"/>
        </w:rPr>
        <w:t>and their future aspirations.</w:t>
      </w:r>
    </w:p>
    <w:p w14:paraId="24045EAD" w14:textId="77777777" w:rsidR="00F57D54" w:rsidRPr="00F57D54" w:rsidRDefault="00F57D54" w:rsidP="00F57D54">
      <w:pPr>
        <w:jc w:val="both"/>
        <w:rPr>
          <w:rFonts w:eastAsia="Times New Roman"/>
          <w:sz w:val="20"/>
        </w:rPr>
      </w:pPr>
    </w:p>
    <w:p w14:paraId="24045EAE" w14:textId="4325712D" w:rsidR="00F57D54" w:rsidRPr="00F57D54" w:rsidRDefault="00F57D54" w:rsidP="00F57D54">
      <w:pPr>
        <w:jc w:val="both"/>
        <w:rPr>
          <w:rFonts w:eastAsia="Times New Roman"/>
          <w:sz w:val="20"/>
        </w:rPr>
      </w:pPr>
      <w:r w:rsidRPr="00F57D54">
        <w:rPr>
          <w:rFonts w:eastAsia="Times New Roman"/>
          <w:sz w:val="20"/>
        </w:rPr>
        <w:t xml:space="preserve">Whilst many factors contribute to the range of difficulties experienced by our </w:t>
      </w:r>
      <w:r w:rsidR="00AF564C">
        <w:rPr>
          <w:rFonts w:eastAsia="Times New Roman"/>
          <w:sz w:val="20"/>
        </w:rPr>
        <w:t>pupils</w:t>
      </w:r>
      <w:r w:rsidRPr="00F57D54">
        <w:rPr>
          <w:rFonts w:eastAsia="Times New Roman"/>
          <w:sz w:val="20"/>
        </w:rPr>
        <w:t>, we believe that much can be done to overcome them or lessen their effect, by parents</w:t>
      </w:r>
      <w:r w:rsidR="00923811">
        <w:rPr>
          <w:rFonts w:eastAsia="Times New Roman"/>
          <w:sz w:val="20"/>
        </w:rPr>
        <w:t>/carers</w:t>
      </w:r>
      <w:r w:rsidRPr="00F57D54">
        <w:rPr>
          <w:rFonts w:eastAsia="Times New Roman"/>
          <w:sz w:val="20"/>
        </w:rPr>
        <w:t xml:space="preserve">, teachers and </w:t>
      </w:r>
      <w:r w:rsidR="00AF564C">
        <w:rPr>
          <w:rFonts w:eastAsia="Times New Roman"/>
          <w:sz w:val="20"/>
        </w:rPr>
        <w:t>pupils</w:t>
      </w:r>
      <w:r w:rsidRPr="00F57D54">
        <w:rPr>
          <w:rFonts w:eastAsia="Times New Roman"/>
          <w:sz w:val="20"/>
        </w:rPr>
        <w:t xml:space="preserve"> working together. </w:t>
      </w:r>
    </w:p>
    <w:p w14:paraId="24045EAF" w14:textId="77777777" w:rsidR="00F57D54" w:rsidRPr="00F57D54" w:rsidRDefault="00F57D54" w:rsidP="00F57D54">
      <w:pPr>
        <w:pStyle w:val="bodytext"/>
      </w:pPr>
    </w:p>
    <w:p w14:paraId="24045EB0" w14:textId="77777777" w:rsidR="00F57D54" w:rsidRPr="00F57D54" w:rsidRDefault="00F57D54" w:rsidP="00D75B4B">
      <w:pPr>
        <w:pStyle w:val="bodytext"/>
      </w:pPr>
    </w:p>
    <w:p w14:paraId="24045EB1" w14:textId="77777777" w:rsidR="00576009" w:rsidRPr="00F57D54" w:rsidRDefault="00D514B0" w:rsidP="00E62958">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3" w:name="_Toc29383449"/>
      <w:r w:rsidR="00CF359C" w:rsidRPr="00F57D54">
        <w:rPr>
          <w:rFonts w:ascii="Arial" w:hAnsi="Arial" w:cs="Arial"/>
          <w:sz w:val="20"/>
          <w:szCs w:val="20"/>
        </w:rPr>
        <w:t>ROLES &amp; RESPONSIBILITIES</w:t>
      </w:r>
      <w:bookmarkEnd w:id="3"/>
    </w:p>
    <w:p w14:paraId="24045EB2" w14:textId="77777777" w:rsidR="00CF359C" w:rsidRPr="00F57D54" w:rsidRDefault="00CF359C" w:rsidP="00CF359C">
      <w:pPr>
        <w:jc w:val="both"/>
        <w:rPr>
          <w:sz w:val="20"/>
        </w:rPr>
      </w:pPr>
    </w:p>
    <w:p w14:paraId="12728E56" w14:textId="69901209" w:rsidR="00624EE6" w:rsidRDefault="005037CB" w:rsidP="00F57D54">
      <w:pPr>
        <w:tabs>
          <w:tab w:val="left" w:pos="4500"/>
          <w:tab w:val="left" w:pos="5040"/>
        </w:tabs>
        <w:jc w:val="both"/>
        <w:rPr>
          <w:rFonts w:eastAsia="ヒラギノ角ゴ Pro W3"/>
          <w:color w:val="000000"/>
          <w:sz w:val="20"/>
          <w:lang w:eastAsia="en-US"/>
        </w:rPr>
      </w:pPr>
      <w:r>
        <w:rPr>
          <w:rFonts w:eastAsia="ヒラギノ角ゴ Pro W3"/>
          <w:color w:val="000000"/>
          <w:sz w:val="20"/>
          <w:lang w:eastAsia="en-US"/>
        </w:rPr>
        <w:t xml:space="preserve">The </w:t>
      </w:r>
      <w:proofErr w:type="gramStart"/>
      <w:r>
        <w:rPr>
          <w:rFonts w:eastAsia="ヒラギノ角ゴ Pro W3"/>
          <w:color w:val="000000"/>
          <w:sz w:val="20"/>
          <w:lang w:eastAsia="en-US"/>
        </w:rPr>
        <w:t>School</w:t>
      </w:r>
      <w:proofErr w:type="gramEnd"/>
      <w:r>
        <w:rPr>
          <w:rFonts w:eastAsia="ヒラギノ角ゴ Pro W3"/>
          <w:color w:val="000000"/>
          <w:sz w:val="20"/>
          <w:lang w:eastAsia="en-US"/>
        </w:rPr>
        <w:t xml:space="preserve"> has</w:t>
      </w:r>
      <w:r w:rsidR="00624EE6">
        <w:rPr>
          <w:rFonts w:eastAsia="ヒラギノ角ゴ Pro W3"/>
          <w:color w:val="000000"/>
          <w:sz w:val="20"/>
          <w:lang w:eastAsia="en-US"/>
        </w:rPr>
        <w:t xml:space="preserve"> a named</w:t>
      </w:r>
      <w:r w:rsidR="00F57D54" w:rsidRPr="00F57D54">
        <w:rPr>
          <w:rFonts w:eastAsia="ヒラギノ角ゴ Pro W3"/>
          <w:color w:val="000000"/>
          <w:sz w:val="20"/>
          <w:lang w:eastAsia="en-US"/>
        </w:rPr>
        <w:t xml:space="preserve"> SENCO and Designated Teacher </w:t>
      </w:r>
      <w:r w:rsidR="00712089">
        <w:rPr>
          <w:rFonts w:eastAsia="ヒラギノ角ゴ Pro W3"/>
          <w:color w:val="000000"/>
          <w:sz w:val="20"/>
          <w:lang w:eastAsia="en-US"/>
        </w:rPr>
        <w:t>(TBC)</w:t>
      </w:r>
    </w:p>
    <w:p w14:paraId="4281E95E" w14:textId="77777777" w:rsidR="00624EE6" w:rsidRDefault="00624EE6" w:rsidP="00F57D54">
      <w:pPr>
        <w:tabs>
          <w:tab w:val="left" w:pos="4500"/>
          <w:tab w:val="left" w:pos="5040"/>
        </w:tabs>
        <w:jc w:val="both"/>
        <w:rPr>
          <w:rFonts w:eastAsia="ヒラギノ角ゴ Pro W3"/>
          <w:color w:val="000000"/>
          <w:sz w:val="20"/>
          <w:lang w:eastAsia="en-US"/>
        </w:rPr>
      </w:pPr>
    </w:p>
    <w:p w14:paraId="24045EB3" w14:textId="357C5F1E" w:rsidR="00F57D54" w:rsidRDefault="00712089" w:rsidP="00F57D54">
      <w:pPr>
        <w:tabs>
          <w:tab w:val="left" w:pos="4500"/>
          <w:tab w:val="left" w:pos="5040"/>
        </w:tabs>
        <w:jc w:val="both"/>
        <w:rPr>
          <w:rFonts w:eastAsia="ヒラギノ角ゴ Pro W3"/>
          <w:color w:val="000000"/>
          <w:sz w:val="20"/>
          <w:lang w:eastAsia="en-US"/>
        </w:rPr>
      </w:pPr>
      <w:r>
        <w:rPr>
          <w:rFonts w:eastAsia="ヒラギノ角ゴ Pro W3"/>
          <w:color w:val="000000"/>
          <w:sz w:val="20"/>
          <w:lang w:eastAsia="en-US"/>
        </w:rPr>
        <w:t>TBC</w:t>
      </w:r>
      <w:r w:rsidR="009A0A39">
        <w:rPr>
          <w:rFonts w:eastAsia="ヒラギノ角ゴ Pro W3"/>
          <w:color w:val="000000"/>
          <w:sz w:val="20"/>
          <w:lang w:eastAsia="en-US"/>
        </w:rPr>
        <w:t xml:space="preserve"> is a qualified SEN</w:t>
      </w:r>
      <w:r w:rsidR="0098260E">
        <w:rPr>
          <w:rFonts w:eastAsia="ヒラギノ角ゴ Pro W3"/>
          <w:color w:val="000000"/>
          <w:sz w:val="20"/>
          <w:lang w:eastAsia="en-US"/>
        </w:rPr>
        <w:t>C</w:t>
      </w:r>
      <w:r w:rsidR="009A0A39">
        <w:rPr>
          <w:rFonts w:eastAsia="ヒラギノ角ゴ Pro W3"/>
          <w:color w:val="000000"/>
          <w:sz w:val="20"/>
          <w:lang w:eastAsia="en-US"/>
        </w:rPr>
        <w:t>O</w:t>
      </w:r>
      <w:r w:rsidR="00624EE6">
        <w:rPr>
          <w:rFonts w:eastAsia="ヒラギノ角ゴ Pro W3"/>
          <w:color w:val="000000"/>
          <w:sz w:val="20"/>
          <w:lang w:eastAsia="en-US"/>
        </w:rPr>
        <w:t xml:space="preserve">. His </w:t>
      </w:r>
      <w:r w:rsidR="00662DDA">
        <w:rPr>
          <w:rFonts w:eastAsia="ヒラギノ角ゴ Pro W3"/>
          <w:color w:val="000000"/>
          <w:sz w:val="20"/>
          <w:lang w:eastAsia="en-US"/>
        </w:rPr>
        <w:t xml:space="preserve">role is to </w:t>
      </w:r>
      <w:r w:rsidR="00F57D54" w:rsidRPr="00F57D54">
        <w:rPr>
          <w:rFonts w:eastAsia="ヒラギノ角ゴ Pro W3"/>
          <w:color w:val="000000"/>
          <w:sz w:val="20"/>
          <w:lang w:eastAsia="en-US"/>
        </w:rPr>
        <w:t xml:space="preserve">ensure that </w:t>
      </w:r>
      <w:r w:rsidR="00624EE6">
        <w:rPr>
          <w:rFonts w:eastAsia="ヒラギノ角ゴ Pro W3"/>
          <w:color w:val="000000"/>
          <w:sz w:val="20"/>
          <w:lang w:eastAsia="en-US"/>
        </w:rPr>
        <w:t xml:space="preserve">Options </w:t>
      </w:r>
      <w:r>
        <w:rPr>
          <w:rFonts w:eastAsia="ヒラギノ角ゴ Pro W3"/>
          <w:color w:val="000000"/>
          <w:sz w:val="20"/>
          <w:lang w:eastAsia="en-US"/>
        </w:rPr>
        <w:t>Ryecroft</w:t>
      </w:r>
      <w:r w:rsidR="00624EE6">
        <w:rPr>
          <w:rFonts w:eastAsia="ヒラギノ角ゴ Pro W3"/>
          <w:color w:val="000000"/>
          <w:sz w:val="20"/>
          <w:lang w:eastAsia="en-US"/>
        </w:rPr>
        <w:t xml:space="preserve"> </w:t>
      </w:r>
      <w:r w:rsidR="00F57D54" w:rsidRPr="00F57D54">
        <w:rPr>
          <w:rFonts w:eastAsia="ヒラギノ角ゴ Pro W3"/>
          <w:color w:val="000000"/>
          <w:sz w:val="20"/>
          <w:lang w:eastAsia="en-US"/>
        </w:rPr>
        <w:t>Special Educational Needs policy works within the guidelines and inclusion polici</w:t>
      </w:r>
      <w:r w:rsidR="005C1534">
        <w:rPr>
          <w:rFonts w:eastAsia="ヒラギノ角ゴ Pro W3"/>
          <w:color w:val="000000"/>
          <w:sz w:val="20"/>
          <w:lang w:eastAsia="en-US"/>
        </w:rPr>
        <w:t>es of the Code of Practice (2015</w:t>
      </w:r>
      <w:r w:rsidR="00F57D54" w:rsidRPr="00F57D54">
        <w:rPr>
          <w:rFonts w:eastAsia="ヒラギノ角ゴ Pro W3"/>
          <w:color w:val="000000"/>
          <w:sz w:val="20"/>
          <w:lang w:eastAsia="en-US"/>
        </w:rPr>
        <w:t>)</w:t>
      </w:r>
      <w:r w:rsidR="00FB3EF1">
        <w:rPr>
          <w:rFonts w:eastAsia="ヒラギノ角ゴ Pro W3"/>
          <w:color w:val="000000"/>
          <w:sz w:val="20"/>
          <w:lang w:eastAsia="en-US"/>
        </w:rPr>
        <w:t xml:space="preserve">. </w:t>
      </w:r>
    </w:p>
    <w:p w14:paraId="24045EB4" w14:textId="77777777" w:rsidR="00FB3EF1" w:rsidRDefault="00FB3EF1" w:rsidP="00F57D54">
      <w:pPr>
        <w:tabs>
          <w:tab w:val="left" w:pos="4500"/>
          <w:tab w:val="left" w:pos="5040"/>
        </w:tabs>
        <w:jc w:val="both"/>
        <w:rPr>
          <w:rFonts w:eastAsia="ヒラギノ角ゴ Pro W3"/>
          <w:color w:val="000000"/>
          <w:sz w:val="20"/>
          <w:lang w:eastAsia="en-US"/>
        </w:rPr>
      </w:pPr>
    </w:p>
    <w:p w14:paraId="24045EB5" w14:textId="47103D22" w:rsidR="00FB3EF1" w:rsidRPr="00F57D54" w:rsidRDefault="00FB3EF1" w:rsidP="00F57D54">
      <w:pPr>
        <w:tabs>
          <w:tab w:val="left" w:pos="4500"/>
          <w:tab w:val="left" w:pos="5040"/>
        </w:tabs>
        <w:jc w:val="both"/>
        <w:rPr>
          <w:rFonts w:eastAsia="ヒラギノ角ゴ Pro W3"/>
          <w:color w:val="000000"/>
          <w:sz w:val="20"/>
          <w:lang w:eastAsia="en-US"/>
        </w:rPr>
      </w:pPr>
      <w:r>
        <w:rPr>
          <w:rFonts w:eastAsia="ヒラギノ角ゴ Pro W3"/>
          <w:color w:val="000000"/>
          <w:sz w:val="20"/>
          <w:lang w:eastAsia="en-US"/>
        </w:rPr>
        <w:t>The SENCO is fully supported by</w:t>
      </w:r>
      <w:r w:rsidR="000730DD">
        <w:rPr>
          <w:rFonts w:eastAsia="ヒラギノ角ゴ Pro W3"/>
          <w:color w:val="000000"/>
          <w:sz w:val="20"/>
          <w:lang w:eastAsia="en-US"/>
        </w:rPr>
        <w:t xml:space="preserve"> </w:t>
      </w:r>
      <w:r w:rsidR="00712089">
        <w:rPr>
          <w:rFonts w:eastAsia="ヒラギノ角ゴ Pro W3"/>
          <w:color w:val="000000"/>
          <w:sz w:val="20"/>
          <w:lang w:eastAsia="en-US"/>
        </w:rPr>
        <w:t>TBC</w:t>
      </w:r>
      <w:r w:rsidR="000730DD">
        <w:rPr>
          <w:rFonts w:eastAsia="ヒラギノ角ゴ Pro W3"/>
          <w:color w:val="000000"/>
          <w:sz w:val="20"/>
          <w:lang w:eastAsia="en-US"/>
        </w:rPr>
        <w:t xml:space="preserve"> – qualified SENCO and our </w:t>
      </w:r>
      <w:r>
        <w:rPr>
          <w:rFonts w:eastAsia="ヒラギノ角ゴ Pro W3"/>
          <w:color w:val="000000"/>
          <w:sz w:val="20"/>
          <w:lang w:eastAsia="en-US"/>
        </w:rPr>
        <w:t>wider clinical team including speech and language therapist</w:t>
      </w:r>
      <w:r w:rsidR="009A0A39">
        <w:rPr>
          <w:rFonts w:eastAsia="ヒラギノ角ゴ Pro W3"/>
          <w:color w:val="000000"/>
          <w:sz w:val="20"/>
          <w:lang w:eastAsia="en-US"/>
        </w:rPr>
        <w:t>s, clinical psychologists and occupational therapists</w:t>
      </w:r>
      <w:r>
        <w:rPr>
          <w:rFonts w:eastAsia="ヒラギノ角ゴ Pro W3"/>
          <w:color w:val="000000"/>
          <w:sz w:val="20"/>
          <w:lang w:eastAsia="en-US"/>
        </w:rPr>
        <w:t xml:space="preserve">. </w:t>
      </w:r>
    </w:p>
    <w:p w14:paraId="24045EB6" w14:textId="77777777" w:rsidR="00F57D54" w:rsidRPr="00F57D54" w:rsidRDefault="00F57D54" w:rsidP="00F57D54">
      <w:pPr>
        <w:jc w:val="both"/>
        <w:rPr>
          <w:sz w:val="20"/>
        </w:rPr>
      </w:pPr>
    </w:p>
    <w:p w14:paraId="24045EB7" w14:textId="0413C571" w:rsidR="00F57D54" w:rsidRPr="00F57D54" w:rsidRDefault="00F57D54" w:rsidP="00F57D54">
      <w:pPr>
        <w:jc w:val="both"/>
        <w:rPr>
          <w:sz w:val="20"/>
        </w:rPr>
      </w:pPr>
      <w:r w:rsidRPr="00F57D54">
        <w:rPr>
          <w:sz w:val="20"/>
        </w:rPr>
        <w:t xml:space="preserve">Provision for the </w:t>
      </w:r>
      <w:r w:rsidR="00AF564C">
        <w:rPr>
          <w:sz w:val="20"/>
        </w:rPr>
        <w:t>pupils</w:t>
      </w:r>
      <w:r w:rsidRPr="00F57D54">
        <w:rPr>
          <w:sz w:val="20"/>
        </w:rPr>
        <w:t xml:space="preserve"> is a matter </w:t>
      </w:r>
      <w:r w:rsidR="009A0A39">
        <w:rPr>
          <w:sz w:val="20"/>
        </w:rPr>
        <w:t xml:space="preserve">for the </w:t>
      </w:r>
      <w:proofErr w:type="gramStart"/>
      <w:r w:rsidR="009A0A39">
        <w:rPr>
          <w:sz w:val="20"/>
        </w:rPr>
        <w:t>school as a whole</w:t>
      </w:r>
      <w:proofErr w:type="gramEnd"/>
      <w:r w:rsidR="009A0A39">
        <w:rPr>
          <w:sz w:val="20"/>
        </w:rPr>
        <w:t>. The h</w:t>
      </w:r>
      <w:r w:rsidRPr="00F57D54">
        <w:rPr>
          <w:sz w:val="20"/>
        </w:rPr>
        <w:t xml:space="preserve">ead teacher and all other members of staff have important day-to-day responsibilities. </w:t>
      </w:r>
    </w:p>
    <w:p w14:paraId="24045EB8" w14:textId="77777777" w:rsidR="00F57D54" w:rsidRPr="00F57D54" w:rsidRDefault="00F57D54" w:rsidP="00F57D54">
      <w:pPr>
        <w:jc w:val="both"/>
        <w:rPr>
          <w:sz w:val="20"/>
        </w:rPr>
      </w:pPr>
    </w:p>
    <w:p w14:paraId="24045EB9" w14:textId="405BB190" w:rsidR="00F57D54" w:rsidRPr="00F57D54" w:rsidRDefault="009A0A39" w:rsidP="00F57D54">
      <w:pPr>
        <w:jc w:val="both"/>
        <w:rPr>
          <w:sz w:val="20"/>
        </w:rPr>
      </w:pPr>
      <w:r>
        <w:rPr>
          <w:sz w:val="20"/>
        </w:rPr>
        <w:t xml:space="preserve">The head </w:t>
      </w:r>
      <w:r w:rsidR="00F57D54" w:rsidRPr="00F57D54">
        <w:rPr>
          <w:sz w:val="20"/>
        </w:rPr>
        <w:t xml:space="preserve">teacher has responsibility for the </w:t>
      </w:r>
      <w:proofErr w:type="gramStart"/>
      <w:r w:rsidR="00F57D54" w:rsidRPr="00F57D54">
        <w:rPr>
          <w:sz w:val="20"/>
        </w:rPr>
        <w:t>day to day</w:t>
      </w:r>
      <w:proofErr w:type="gramEnd"/>
      <w:r w:rsidR="00F57D54" w:rsidRPr="00F57D54">
        <w:rPr>
          <w:sz w:val="20"/>
        </w:rPr>
        <w:t xml:space="preserve"> management of all aspects of the school’s work. </w:t>
      </w:r>
      <w:r w:rsidR="00422068">
        <w:rPr>
          <w:sz w:val="20"/>
        </w:rPr>
        <w:t>Oversight</w:t>
      </w:r>
      <w:r w:rsidR="0098260E">
        <w:rPr>
          <w:sz w:val="20"/>
        </w:rPr>
        <w:t xml:space="preserve"> of the school’s work is provided through the Board of Governors. </w:t>
      </w:r>
    </w:p>
    <w:p w14:paraId="24045EBA" w14:textId="77777777" w:rsidR="00F57D54" w:rsidRPr="00F57D54" w:rsidRDefault="00F57D54" w:rsidP="00F57D54">
      <w:pPr>
        <w:jc w:val="both"/>
        <w:rPr>
          <w:sz w:val="20"/>
        </w:rPr>
      </w:pPr>
    </w:p>
    <w:p w14:paraId="24045EBB" w14:textId="77777777" w:rsidR="00F57D54" w:rsidRDefault="00F57D54" w:rsidP="00F57D54">
      <w:pPr>
        <w:jc w:val="both"/>
        <w:rPr>
          <w:sz w:val="20"/>
        </w:rPr>
      </w:pPr>
      <w:r w:rsidRPr="00F57D54">
        <w:rPr>
          <w:sz w:val="20"/>
        </w:rPr>
        <w:lastRenderedPageBreak/>
        <w:t>All education staff are involved in the development of the school’s policy and are aware of the school’s procedures for making SEN provision, and monitoring and reviewing that provision in line with the guidance in the Code of Practice.</w:t>
      </w:r>
    </w:p>
    <w:p w14:paraId="24045EBC" w14:textId="77777777" w:rsidR="00662DDA" w:rsidRDefault="00662DDA" w:rsidP="00F57D54">
      <w:pPr>
        <w:jc w:val="both"/>
        <w:rPr>
          <w:sz w:val="20"/>
        </w:rPr>
      </w:pPr>
    </w:p>
    <w:p w14:paraId="24045EBD" w14:textId="29AD1429" w:rsidR="00662DDA" w:rsidRPr="00F57D54" w:rsidRDefault="00662DDA" w:rsidP="00F57D54">
      <w:pPr>
        <w:jc w:val="both"/>
        <w:rPr>
          <w:sz w:val="20"/>
        </w:rPr>
      </w:pPr>
      <w:r>
        <w:rPr>
          <w:sz w:val="20"/>
        </w:rPr>
        <w:t xml:space="preserve">The school has a team of skilled teaching assistants. </w:t>
      </w:r>
      <w:r w:rsidR="00032229">
        <w:rPr>
          <w:sz w:val="20"/>
        </w:rPr>
        <w:t xml:space="preserve">Teaching assistants are allocated to classes to make sure children are supported consistently. The role of the teaching assistants is to provide support at the point of learning. This can be within the classroom, the grounds or during off site activities. They are expected to know the needs of their pupils and their EHC targets and evidence progress towards </w:t>
      </w:r>
      <w:r w:rsidR="00C0575A">
        <w:rPr>
          <w:sz w:val="20"/>
        </w:rPr>
        <w:t xml:space="preserve">these outcomes. This evidence is recorded alongside pupils’ </w:t>
      </w:r>
      <w:proofErr w:type="gramStart"/>
      <w:r w:rsidR="00C0575A">
        <w:rPr>
          <w:sz w:val="20"/>
        </w:rPr>
        <w:t>Person Centred</w:t>
      </w:r>
      <w:proofErr w:type="gramEnd"/>
      <w:r w:rsidR="00C0575A">
        <w:rPr>
          <w:sz w:val="20"/>
        </w:rPr>
        <w:t xml:space="preserve"> Plans (PCP). </w:t>
      </w:r>
      <w:r w:rsidR="00A1776F">
        <w:rPr>
          <w:sz w:val="20"/>
        </w:rPr>
        <w:t xml:space="preserve">Each child has a personalised folder, outlining their SEND needs and EHCP targets. These are carefully considered by all teaching and support staff when planning learning opportunities for pupils. </w:t>
      </w:r>
    </w:p>
    <w:p w14:paraId="24045EBE" w14:textId="77777777" w:rsidR="00F57D54" w:rsidRPr="00F57D54" w:rsidRDefault="00F57D54" w:rsidP="00F57D54">
      <w:pPr>
        <w:jc w:val="both"/>
        <w:rPr>
          <w:sz w:val="20"/>
        </w:rPr>
      </w:pPr>
    </w:p>
    <w:p w14:paraId="24045EBF" w14:textId="77777777" w:rsidR="00F57D54" w:rsidRPr="00F57D54" w:rsidRDefault="00F57D54" w:rsidP="00CF359C">
      <w:pPr>
        <w:jc w:val="both"/>
        <w:rPr>
          <w:sz w:val="20"/>
        </w:rPr>
      </w:pPr>
    </w:p>
    <w:p w14:paraId="24045EC0" w14:textId="77777777" w:rsidR="001B2BC3" w:rsidRPr="00F57D54" w:rsidRDefault="001B2BC3" w:rsidP="001B2BC3">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4" w:name="_Toc29383450"/>
      <w:r w:rsidR="00CF359C" w:rsidRPr="00F57D54">
        <w:rPr>
          <w:rFonts w:ascii="Arial" w:hAnsi="Arial" w:cs="Arial"/>
          <w:sz w:val="20"/>
          <w:szCs w:val="20"/>
        </w:rPr>
        <w:t>SCHOOL ADMISSIONS &amp; INCLUSION</w:t>
      </w:r>
      <w:bookmarkEnd w:id="4"/>
    </w:p>
    <w:p w14:paraId="24045EC1" w14:textId="77777777" w:rsidR="001B2BC3" w:rsidRPr="00F57D54" w:rsidRDefault="001B2BC3" w:rsidP="001B2BC3">
      <w:pPr>
        <w:jc w:val="both"/>
        <w:rPr>
          <w:sz w:val="20"/>
        </w:rPr>
      </w:pPr>
    </w:p>
    <w:p w14:paraId="24045EC2" w14:textId="4562819F" w:rsidR="00F57D54" w:rsidRPr="00F57D54" w:rsidRDefault="00624EE6" w:rsidP="00F57D54">
      <w:pPr>
        <w:jc w:val="both"/>
        <w:rPr>
          <w:sz w:val="20"/>
        </w:rPr>
      </w:pPr>
      <w:r>
        <w:rPr>
          <w:sz w:val="20"/>
        </w:rPr>
        <w:t xml:space="preserve">Options </w:t>
      </w:r>
      <w:r w:rsidR="00712089">
        <w:rPr>
          <w:sz w:val="20"/>
        </w:rPr>
        <w:t>Ryecroft</w:t>
      </w:r>
      <w:r w:rsidR="00EC1555">
        <w:rPr>
          <w:sz w:val="20"/>
        </w:rPr>
        <w:t xml:space="preserve"> </w:t>
      </w:r>
      <w:r w:rsidR="00F57D54" w:rsidRPr="00F57D54">
        <w:rPr>
          <w:sz w:val="20"/>
        </w:rPr>
        <w:t xml:space="preserve">is set up to meet the specific needs of learners with </w:t>
      </w:r>
      <w:r w:rsidR="009C755C" w:rsidRPr="009C755C">
        <w:rPr>
          <w:sz w:val="20"/>
        </w:rPr>
        <w:t xml:space="preserve">complex needs including Autism spectrum conditions, mental health conditions and ADHD as well as impaired social or cognitive functioning due to early life trauma and attachment needs. </w:t>
      </w:r>
      <w:r w:rsidR="00F57D54" w:rsidRPr="00F57D54">
        <w:rPr>
          <w:sz w:val="20"/>
        </w:rPr>
        <w:t xml:space="preserve"> </w:t>
      </w:r>
      <w:r>
        <w:rPr>
          <w:sz w:val="20"/>
        </w:rPr>
        <w:t xml:space="preserve">Options </w:t>
      </w:r>
      <w:r w:rsidR="00712089">
        <w:rPr>
          <w:sz w:val="20"/>
        </w:rPr>
        <w:t>Ryecroft</w:t>
      </w:r>
      <w:r>
        <w:rPr>
          <w:sz w:val="20"/>
        </w:rPr>
        <w:t xml:space="preserve"> </w:t>
      </w:r>
      <w:r w:rsidR="00F57D54" w:rsidRPr="00F57D54">
        <w:rPr>
          <w:sz w:val="20"/>
        </w:rPr>
        <w:t xml:space="preserve">believes that the admissions criteria should not discriminate against </w:t>
      </w:r>
      <w:r w:rsidR="00AF564C">
        <w:rPr>
          <w:sz w:val="20"/>
        </w:rPr>
        <w:t>pupils</w:t>
      </w:r>
      <w:r w:rsidR="00F57D54" w:rsidRPr="00F57D54">
        <w:rPr>
          <w:sz w:val="20"/>
        </w:rPr>
        <w:t xml:space="preserve"> with SEN and has due regard for the practice advocated in the Code of Practice, in that all schools should admit </w:t>
      </w:r>
      <w:r w:rsidR="00AF564C">
        <w:rPr>
          <w:sz w:val="20"/>
        </w:rPr>
        <w:t>pupils</w:t>
      </w:r>
      <w:r w:rsidR="00F57D54" w:rsidRPr="00F57D54">
        <w:rPr>
          <w:sz w:val="20"/>
        </w:rPr>
        <w:t xml:space="preserve"> with already identified special educational needs. Please refer to our Admissions Policy and Procedures for more information.</w:t>
      </w:r>
    </w:p>
    <w:p w14:paraId="24045EC3" w14:textId="77777777" w:rsidR="00F57D54" w:rsidRPr="00F57D54" w:rsidRDefault="00F57D54" w:rsidP="00F57D54">
      <w:pPr>
        <w:jc w:val="both"/>
        <w:rPr>
          <w:sz w:val="20"/>
        </w:rPr>
      </w:pPr>
    </w:p>
    <w:p w14:paraId="24045EC4" w14:textId="77777777" w:rsidR="001B2BC3" w:rsidRPr="00F57D54" w:rsidRDefault="001B2BC3" w:rsidP="001B2BC3">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5" w:name="_Toc29383451"/>
      <w:r w:rsidR="00CF359C" w:rsidRPr="00F57D54">
        <w:rPr>
          <w:rFonts w:ascii="Arial" w:hAnsi="Arial" w:cs="Arial"/>
          <w:sz w:val="20"/>
          <w:szCs w:val="20"/>
        </w:rPr>
        <w:t>PARTNERSHIPS WITH PARENTS</w:t>
      </w:r>
      <w:bookmarkEnd w:id="5"/>
      <w:r w:rsidRPr="00F57D54">
        <w:rPr>
          <w:rFonts w:ascii="Arial" w:hAnsi="Arial" w:cs="Arial"/>
          <w:sz w:val="20"/>
          <w:szCs w:val="20"/>
        </w:rPr>
        <w:t xml:space="preserve"> </w:t>
      </w:r>
    </w:p>
    <w:p w14:paraId="24045EC5" w14:textId="77777777" w:rsidR="00B01847" w:rsidRPr="00F57D54" w:rsidRDefault="00B01847" w:rsidP="00B01847">
      <w:pPr>
        <w:jc w:val="both"/>
        <w:rPr>
          <w:sz w:val="20"/>
        </w:rPr>
      </w:pPr>
    </w:p>
    <w:p w14:paraId="24045EC6" w14:textId="6901FA5A" w:rsidR="00F57D54" w:rsidRPr="00F57D54" w:rsidRDefault="00624EE6" w:rsidP="00F57D54">
      <w:pPr>
        <w:jc w:val="both"/>
        <w:rPr>
          <w:sz w:val="20"/>
        </w:rPr>
      </w:pPr>
      <w:r>
        <w:rPr>
          <w:sz w:val="20"/>
        </w:rPr>
        <w:t xml:space="preserve">Options </w:t>
      </w:r>
      <w:r w:rsidR="00712089">
        <w:rPr>
          <w:sz w:val="20"/>
        </w:rPr>
        <w:t>Ryecroft</w:t>
      </w:r>
      <w:r w:rsidR="00F57D54" w:rsidRPr="00F57D54">
        <w:rPr>
          <w:sz w:val="20"/>
        </w:rPr>
        <w:t xml:space="preserve"> believes that partnership with parents plays a key role in promoting a culture of co-operation between parents, schools, Local Authorities and others. This is important in enabling our </w:t>
      </w:r>
      <w:r w:rsidR="00AF564C">
        <w:rPr>
          <w:sz w:val="20"/>
        </w:rPr>
        <w:t>pupils</w:t>
      </w:r>
      <w:r w:rsidR="00F57D54" w:rsidRPr="00F57D54">
        <w:rPr>
          <w:sz w:val="20"/>
        </w:rPr>
        <w:t xml:space="preserve"> to achieve their potential. </w:t>
      </w:r>
    </w:p>
    <w:p w14:paraId="24045EC7" w14:textId="77777777" w:rsidR="00F57D54" w:rsidRPr="00F57D54" w:rsidRDefault="00F57D54" w:rsidP="00F57D54">
      <w:pPr>
        <w:jc w:val="both"/>
        <w:rPr>
          <w:sz w:val="20"/>
        </w:rPr>
      </w:pPr>
    </w:p>
    <w:p w14:paraId="24045EC8" w14:textId="77777777" w:rsidR="00F57D54" w:rsidRPr="00F57D54" w:rsidRDefault="00F57D54" w:rsidP="00F57D54">
      <w:pPr>
        <w:jc w:val="both"/>
        <w:rPr>
          <w:sz w:val="20"/>
        </w:rPr>
      </w:pPr>
      <w:r w:rsidRPr="00F57D54">
        <w:rPr>
          <w:sz w:val="20"/>
        </w:rPr>
        <w:t xml:space="preserve">Parents should be supported </w:t>
      </w:r>
      <w:proofErr w:type="gramStart"/>
      <w:r w:rsidRPr="00F57D54">
        <w:rPr>
          <w:sz w:val="20"/>
        </w:rPr>
        <w:t>so as to</w:t>
      </w:r>
      <w:proofErr w:type="gramEnd"/>
      <w:r w:rsidRPr="00F57D54">
        <w:rPr>
          <w:sz w:val="20"/>
        </w:rPr>
        <w:t xml:space="preserve"> be able and empowered to: </w:t>
      </w:r>
    </w:p>
    <w:p w14:paraId="24045EC9" w14:textId="77777777" w:rsidR="00F57D54" w:rsidRPr="00F57D54" w:rsidRDefault="00F57D54" w:rsidP="00F57D54">
      <w:pPr>
        <w:jc w:val="both"/>
        <w:rPr>
          <w:sz w:val="20"/>
        </w:rPr>
      </w:pPr>
    </w:p>
    <w:p w14:paraId="24045ECA" w14:textId="77777777" w:rsidR="00F57D54" w:rsidRPr="00F57D54" w:rsidRDefault="00F57D54" w:rsidP="00F57D54">
      <w:pPr>
        <w:pStyle w:val="ListParagraph"/>
        <w:numPr>
          <w:ilvl w:val="0"/>
          <w:numId w:val="39"/>
        </w:numPr>
        <w:jc w:val="both"/>
        <w:rPr>
          <w:sz w:val="20"/>
        </w:rPr>
      </w:pPr>
      <w:r w:rsidRPr="00F57D54">
        <w:rPr>
          <w:sz w:val="20"/>
        </w:rPr>
        <w:t xml:space="preserve">Recognise and fulfil their responsibilities as parents and play an active and valued role in their child’s </w:t>
      </w:r>
      <w:proofErr w:type="gramStart"/>
      <w:r w:rsidRPr="00F57D54">
        <w:rPr>
          <w:sz w:val="20"/>
        </w:rPr>
        <w:t>education</w:t>
      </w:r>
      <w:proofErr w:type="gramEnd"/>
      <w:r w:rsidRPr="00F57D54">
        <w:rPr>
          <w:sz w:val="20"/>
        </w:rPr>
        <w:t xml:space="preserve"> </w:t>
      </w:r>
    </w:p>
    <w:p w14:paraId="24045ECB" w14:textId="77777777" w:rsidR="00F57D54" w:rsidRPr="00F57D54" w:rsidRDefault="00F57D54" w:rsidP="00F57D54">
      <w:pPr>
        <w:pStyle w:val="ListParagraph"/>
        <w:numPr>
          <w:ilvl w:val="0"/>
          <w:numId w:val="39"/>
        </w:numPr>
        <w:jc w:val="both"/>
        <w:rPr>
          <w:sz w:val="20"/>
        </w:rPr>
      </w:pPr>
      <w:r w:rsidRPr="00F57D54">
        <w:rPr>
          <w:sz w:val="20"/>
        </w:rPr>
        <w:t xml:space="preserve">Have knowledge of their child’s entitlement within the SEN framework </w:t>
      </w:r>
    </w:p>
    <w:p w14:paraId="24045ECC" w14:textId="77777777" w:rsidR="00F57D54" w:rsidRPr="00F57D54" w:rsidRDefault="00F57D54" w:rsidP="00F57D54">
      <w:pPr>
        <w:pStyle w:val="ListParagraph"/>
        <w:numPr>
          <w:ilvl w:val="0"/>
          <w:numId w:val="39"/>
        </w:numPr>
        <w:jc w:val="both"/>
        <w:rPr>
          <w:sz w:val="20"/>
        </w:rPr>
      </w:pPr>
      <w:r w:rsidRPr="00F57D54">
        <w:rPr>
          <w:sz w:val="20"/>
        </w:rPr>
        <w:t xml:space="preserve">Make their views known about how their child is </w:t>
      </w:r>
      <w:proofErr w:type="gramStart"/>
      <w:r w:rsidRPr="00F57D54">
        <w:rPr>
          <w:sz w:val="20"/>
        </w:rPr>
        <w:t>educated</w:t>
      </w:r>
      <w:proofErr w:type="gramEnd"/>
      <w:r w:rsidRPr="00F57D54">
        <w:rPr>
          <w:sz w:val="20"/>
        </w:rPr>
        <w:t xml:space="preserve"> </w:t>
      </w:r>
    </w:p>
    <w:p w14:paraId="24045ECD" w14:textId="77777777" w:rsidR="00F57D54" w:rsidRDefault="00F57D54" w:rsidP="00F57D54">
      <w:pPr>
        <w:pStyle w:val="ListParagraph"/>
        <w:numPr>
          <w:ilvl w:val="0"/>
          <w:numId w:val="39"/>
        </w:numPr>
        <w:jc w:val="both"/>
        <w:rPr>
          <w:sz w:val="20"/>
        </w:rPr>
      </w:pPr>
      <w:r w:rsidRPr="00F57D54">
        <w:rPr>
          <w:sz w:val="20"/>
        </w:rPr>
        <w:t xml:space="preserve">Have access to information, advice and support during assessment and any related decision-making processes about special education </w:t>
      </w:r>
      <w:proofErr w:type="gramStart"/>
      <w:r w:rsidRPr="00F57D54">
        <w:rPr>
          <w:sz w:val="20"/>
        </w:rPr>
        <w:t>provision</w:t>
      </w:r>
      <w:proofErr w:type="gramEnd"/>
      <w:r w:rsidRPr="00F57D54">
        <w:rPr>
          <w:sz w:val="20"/>
        </w:rPr>
        <w:t xml:space="preserve"> </w:t>
      </w:r>
    </w:p>
    <w:p w14:paraId="29E08368" w14:textId="7B96A476" w:rsidR="0059554D" w:rsidRDefault="0059554D" w:rsidP="0059554D">
      <w:pPr>
        <w:jc w:val="both"/>
        <w:rPr>
          <w:sz w:val="20"/>
        </w:rPr>
      </w:pPr>
    </w:p>
    <w:p w14:paraId="5D61F77E" w14:textId="22D0E076" w:rsidR="003F47DA" w:rsidRDefault="0059554D" w:rsidP="003F47DA">
      <w:pPr>
        <w:jc w:val="both"/>
        <w:rPr>
          <w:sz w:val="20"/>
        </w:rPr>
      </w:pPr>
      <w:r>
        <w:rPr>
          <w:sz w:val="20"/>
        </w:rPr>
        <w:t xml:space="preserve">Communication is the key to success and progress. Parents receive a progress report every half term which is discussed in a meeting with the form tutor. </w:t>
      </w:r>
      <w:r w:rsidR="00851021">
        <w:rPr>
          <w:sz w:val="20"/>
        </w:rPr>
        <w:t xml:space="preserve">Senior leaders are also available to meet with parents. </w:t>
      </w:r>
      <w:r w:rsidR="003F47DA" w:rsidRPr="003F47DA">
        <w:rPr>
          <w:sz w:val="20"/>
        </w:rPr>
        <w:t>SEN provision and pupils’ progress towards EHC</w:t>
      </w:r>
      <w:r w:rsidR="00DC7344">
        <w:rPr>
          <w:sz w:val="20"/>
        </w:rPr>
        <w:t>P</w:t>
      </w:r>
      <w:r w:rsidR="003F47DA" w:rsidRPr="003F47DA">
        <w:rPr>
          <w:sz w:val="20"/>
        </w:rPr>
        <w:t xml:space="preserve"> aims are also discussed at half-termly parent carer conference meetings.</w:t>
      </w:r>
    </w:p>
    <w:p w14:paraId="190C7E36" w14:textId="77777777" w:rsidR="003F47DA" w:rsidRDefault="003F47DA" w:rsidP="0059554D">
      <w:pPr>
        <w:jc w:val="both"/>
        <w:rPr>
          <w:sz w:val="20"/>
        </w:rPr>
      </w:pPr>
    </w:p>
    <w:p w14:paraId="5D3041DF" w14:textId="12607245" w:rsidR="0059554D" w:rsidRDefault="0059554D" w:rsidP="0059554D">
      <w:pPr>
        <w:jc w:val="both"/>
        <w:rPr>
          <w:sz w:val="20"/>
        </w:rPr>
      </w:pPr>
      <w:r>
        <w:rPr>
          <w:sz w:val="20"/>
        </w:rPr>
        <w:t xml:space="preserve">In addition, parents are also </w:t>
      </w:r>
      <w:r w:rsidR="00851021">
        <w:rPr>
          <w:sz w:val="20"/>
        </w:rPr>
        <w:t xml:space="preserve">able to contact form tutors and all staff via Class Dojo. This is also a useful platform used to share important information. </w:t>
      </w:r>
    </w:p>
    <w:p w14:paraId="0D004219" w14:textId="77777777" w:rsidR="00851021" w:rsidRDefault="00851021" w:rsidP="0059554D">
      <w:pPr>
        <w:jc w:val="both"/>
        <w:rPr>
          <w:sz w:val="20"/>
        </w:rPr>
      </w:pPr>
    </w:p>
    <w:p w14:paraId="05CD11ED" w14:textId="7EE72B4C" w:rsidR="00851021" w:rsidRDefault="00851021" w:rsidP="0059554D">
      <w:pPr>
        <w:jc w:val="both"/>
        <w:rPr>
          <w:sz w:val="20"/>
        </w:rPr>
      </w:pPr>
      <w:r>
        <w:rPr>
          <w:sz w:val="20"/>
        </w:rPr>
        <w:t xml:space="preserve">Parents will be invited to half termly coffee mornings with the SENCo to discuss helpful strategies. A survey will be shared prior to the meeting for parents to suggest any topics they would like to discuss. </w:t>
      </w:r>
    </w:p>
    <w:p w14:paraId="19744055" w14:textId="77777777" w:rsidR="00EA7FF8" w:rsidRDefault="00EA7FF8" w:rsidP="0059554D">
      <w:pPr>
        <w:jc w:val="both"/>
        <w:rPr>
          <w:sz w:val="20"/>
        </w:rPr>
      </w:pPr>
    </w:p>
    <w:p w14:paraId="24045ED3" w14:textId="2C308B6F" w:rsidR="00FB3EF1" w:rsidRPr="00F57D54" w:rsidRDefault="00EA7FF8" w:rsidP="00F57D54">
      <w:pPr>
        <w:jc w:val="both"/>
        <w:rPr>
          <w:sz w:val="20"/>
        </w:rPr>
      </w:pPr>
      <w:r>
        <w:rPr>
          <w:sz w:val="20"/>
        </w:rPr>
        <w:t xml:space="preserve">Throughout the academic year, </w:t>
      </w:r>
      <w:proofErr w:type="gramStart"/>
      <w:r>
        <w:rPr>
          <w:sz w:val="20"/>
        </w:rPr>
        <w:t>a number of</w:t>
      </w:r>
      <w:proofErr w:type="gramEnd"/>
      <w:r>
        <w:rPr>
          <w:sz w:val="20"/>
        </w:rPr>
        <w:t xml:space="preserve"> events will also be held including </w:t>
      </w:r>
      <w:r w:rsidR="003F47DA">
        <w:rPr>
          <w:sz w:val="20"/>
        </w:rPr>
        <w:t>summer</w:t>
      </w:r>
      <w:r>
        <w:rPr>
          <w:sz w:val="20"/>
        </w:rPr>
        <w:t xml:space="preserve"> and Christmas Fairs. We encourage parents to attend where possible. </w:t>
      </w:r>
      <w:r w:rsidR="00FB3EF1">
        <w:rPr>
          <w:sz w:val="20"/>
        </w:rPr>
        <w:t xml:space="preserve"> </w:t>
      </w:r>
    </w:p>
    <w:p w14:paraId="24045ED4" w14:textId="77777777" w:rsidR="00F57D54" w:rsidRPr="00F57D54" w:rsidRDefault="00F57D54" w:rsidP="00F57D54">
      <w:pPr>
        <w:jc w:val="both"/>
        <w:rPr>
          <w:sz w:val="20"/>
        </w:rPr>
      </w:pPr>
    </w:p>
    <w:p w14:paraId="24045ED5" w14:textId="77777777" w:rsidR="00CF359C" w:rsidRPr="00F57D54" w:rsidRDefault="00CF359C" w:rsidP="00B01847">
      <w:pPr>
        <w:jc w:val="both"/>
        <w:rPr>
          <w:sz w:val="20"/>
        </w:rPr>
      </w:pPr>
    </w:p>
    <w:p w14:paraId="24045ED6" w14:textId="0D7761D4" w:rsidR="001B2BC3" w:rsidRPr="00F57D54" w:rsidRDefault="001B2BC3" w:rsidP="001B2BC3">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6" w:name="_Toc29383452"/>
      <w:r w:rsidR="00AF564C">
        <w:rPr>
          <w:rFonts w:ascii="Arial" w:hAnsi="Arial" w:cs="Arial"/>
          <w:sz w:val="20"/>
          <w:szCs w:val="20"/>
        </w:rPr>
        <w:t>PUPIL</w:t>
      </w:r>
      <w:r w:rsidR="00CF359C" w:rsidRPr="00F57D54">
        <w:rPr>
          <w:rFonts w:ascii="Arial" w:hAnsi="Arial" w:cs="Arial"/>
          <w:sz w:val="20"/>
          <w:szCs w:val="20"/>
        </w:rPr>
        <w:t xml:space="preserve"> PARTICIPATION</w:t>
      </w:r>
      <w:bookmarkEnd w:id="6"/>
      <w:r w:rsidRPr="00F57D54">
        <w:rPr>
          <w:rFonts w:ascii="Arial" w:hAnsi="Arial" w:cs="Arial"/>
          <w:sz w:val="20"/>
          <w:szCs w:val="20"/>
        </w:rPr>
        <w:t xml:space="preserve"> </w:t>
      </w:r>
    </w:p>
    <w:p w14:paraId="24045ED7" w14:textId="77777777" w:rsidR="001B2BC3" w:rsidRPr="00F57D54" w:rsidRDefault="001B2BC3" w:rsidP="00B01847">
      <w:pPr>
        <w:jc w:val="both"/>
        <w:rPr>
          <w:sz w:val="20"/>
        </w:rPr>
      </w:pPr>
    </w:p>
    <w:p w14:paraId="24045ED8" w14:textId="2AF40533" w:rsidR="00F57D54" w:rsidRPr="00F57D54" w:rsidRDefault="00F57D54" w:rsidP="00F57D54">
      <w:pPr>
        <w:jc w:val="both"/>
        <w:rPr>
          <w:sz w:val="20"/>
        </w:rPr>
      </w:pPr>
      <w:r w:rsidRPr="00F57D54">
        <w:rPr>
          <w:sz w:val="20"/>
        </w:rPr>
        <w:lastRenderedPageBreak/>
        <w:t xml:space="preserve">Where possible, pupils and </w:t>
      </w:r>
      <w:r w:rsidR="00AF564C">
        <w:rPr>
          <w:sz w:val="20"/>
        </w:rPr>
        <w:t>pupils</w:t>
      </w:r>
      <w:r w:rsidRPr="00F57D54">
        <w:rPr>
          <w:sz w:val="20"/>
        </w:rPr>
        <w:t xml:space="preserve"> at </w:t>
      </w:r>
      <w:r w:rsidR="00624EE6">
        <w:rPr>
          <w:sz w:val="20"/>
        </w:rPr>
        <w:t>Options Trent Acres</w:t>
      </w:r>
      <w:r w:rsidRPr="00F57D54">
        <w:rPr>
          <w:sz w:val="20"/>
        </w:rPr>
        <w:t xml:space="preserve"> participate in all the </w:t>
      </w:r>
      <w:proofErr w:type="gramStart"/>
      <w:r w:rsidRPr="00F57D54">
        <w:rPr>
          <w:sz w:val="20"/>
        </w:rPr>
        <w:t>decision making</w:t>
      </w:r>
      <w:proofErr w:type="gramEnd"/>
      <w:r w:rsidRPr="00F57D54">
        <w:rPr>
          <w:sz w:val="20"/>
        </w:rPr>
        <w:t xml:space="preserve"> processes that occur in education, including the setting of learning targets and Personal Centred Plans (PCP.) </w:t>
      </w:r>
      <w:r w:rsidR="00AF564C">
        <w:rPr>
          <w:sz w:val="20"/>
        </w:rPr>
        <w:t>Pupils</w:t>
      </w:r>
      <w:r w:rsidRPr="00F57D54">
        <w:rPr>
          <w:sz w:val="20"/>
        </w:rPr>
        <w:t xml:space="preserve"> are encouraged to contribute to review meetings and any transition processes. As </w:t>
      </w:r>
      <w:r w:rsidR="00CF0D86">
        <w:rPr>
          <w:sz w:val="20"/>
        </w:rPr>
        <w:t>pupils</w:t>
      </w:r>
      <w:r w:rsidRPr="00F57D54">
        <w:rPr>
          <w:sz w:val="20"/>
        </w:rPr>
        <w:t xml:space="preserve"> at </w:t>
      </w:r>
      <w:r w:rsidR="00624EE6">
        <w:rPr>
          <w:sz w:val="20"/>
        </w:rPr>
        <w:t xml:space="preserve">Options </w:t>
      </w:r>
      <w:r w:rsidR="00181A52">
        <w:rPr>
          <w:sz w:val="20"/>
        </w:rPr>
        <w:t xml:space="preserve">Ryecroft </w:t>
      </w:r>
      <w:r w:rsidRPr="00F57D54">
        <w:rPr>
          <w:sz w:val="20"/>
        </w:rPr>
        <w:t xml:space="preserve">might have severe communication difficulties, ascertaining their views may not always be easy, but the principle of seeking and taking into account the ascertainable </w:t>
      </w:r>
      <w:proofErr w:type="gramStart"/>
      <w:r w:rsidRPr="00F57D54">
        <w:rPr>
          <w:sz w:val="20"/>
        </w:rPr>
        <w:t>views</w:t>
      </w:r>
      <w:proofErr w:type="gramEnd"/>
      <w:r w:rsidRPr="00F57D54">
        <w:rPr>
          <w:sz w:val="20"/>
        </w:rPr>
        <w:t xml:space="preserve"> of the young person is important.</w:t>
      </w:r>
    </w:p>
    <w:p w14:paraId="24045ED9" w14:textId="77777777" w:rsidR="00F57D54" w:rsidRPr="00F57D54" w:rsidRDefault="00F57D54" w:rsidP="00F57D54">
      <w:pPr>
        <w:jc w:val="both"/>
        <w:rPr>
          <w:sz w:val="20"/>
        </w:rPr>
      </w:pPr>
    </w:p>
    <w:p w14:paraId="24045EDA" w14:textId="77777777" w:rsidR="000E5EBA" w:rsidRPr="00F57D54" w:rsidRDefault="000E5EBA" w:rsidP="00B01847">
      <w:pPr>
        <w:jc w:val="both"/>
        <w:rPr>
          <w:sz w:val="20"/>
        </w:rPr>
      </w:pPr>
    </w:p>
    <w:p w14:paraId="24045EDB" w14:textId="77777777" w:rsidR="001B2BC3" w:rsidRPr="00F57D54" w:rsidRDefault="001B2BC3" w:rsidP="001B2BC3">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7" w:name="_Toc29383453"/>
      <w:r w:rsidR="00CF359C" w:rsidRPr="00F57D54">
        <w:rPr>
          <w:rFonts w:ascii="Arial" w:hAnsi="Arial" w:cs="Arial"/>
          <w:sz w:val="20"/>
          <w:szCs w:val="20"/>
        </w:rPr>
        <w:t>ASSESSMENT &amp; PROVISION</w:t>
      </w:r>
      <w:bookmarkEnd w:id="7"/>
    </w:p>
    <w:p w14:paraId="24045EDC" w14:textId="77777777" w:rsidR="001B2BC3" w:rsidRPr="00F57D54" w:rsidRDefault="001B2BC3" w:rsidP="00B01847">
      <w:pPr>
        <w:jc w:val="both"/>
        <w:rPr>
          <w:sz w:val="20"/>
        </w:rPr>
      </w:pPr>
    </w:p>
    <w:p w14:paraId="24045EDD" w14:textId="479D19FD" w:rsidR="00F57D54" w:rsidRPr="00F57D54" w:rsidRDefault="00F57D54" w:rsidP="00F57D54">
      <w:pPr>
        <w:jc w:val="both"/>
        <w:rPr>
          <w:sz w:val="20"/>
        </w:rPr>
      </w:pPr>
      <w:r w:rsidRPr="00F57D54">
        <w:rPr>
          <w:sz w:val="20"/>
        </w:rPr>
        <w:t xml:space="preserve">Provision for </w:t>
      </w:r>
      <w:r w:rsidR="00CF0D86">
        <w:rPr>
          <w:sz w:val="20"/>
        </w:rPr>
        <w:t>pupils</w:t>
      </w:r>
      <w:r w:rsidRPr="00F57D54">
        <w:rPr>
          <w:sz w:val="20"/>
        </w:rPr>
        <w:t xml:space="preserve"> with Special Educational Needs (SEN) is a matter for the </w:t>
      </w:r>
      <w:proofErr w:type="gramStart"/>
      <w:r w:rsidRPr="00F57D54">
        <w:rPr>
          <w:sz w:val="20"/>
        </w:rPr>
        <w:t>school as a whole</w:t>
      </w:r>
      <w:proofErr w:type="gramEnd"/>
      <w:r w:rsidRPr="00F57D54">
        <w:rPr>
          <w:sz w:val="20"/>
        </w:rPr>
        <w:t xml:space="preserve">. </w:t>
      </w:r>
      <w:r w:rsidR="00BC23F2">
        <w:rPr>
          <w:sz w:val="20"/>
        </w:rPr>
        <w:t xml:space="preserve">It is our expectation that </w:t>
      </w:r>
      <w:proofErr w:type="gramStart"/>
      <w:r w:rsidR="00BC23F2">
        <w:rPr>
          <w:sz w:val="20"/>
        </w:rPr>
        <w:t>s</w:t>
      </w:r>
      <w:r w:rsidRPr="00F57D54">
        <w:rPr>
          <w:sz w:val="20"/>
        </w:rPr>
        <w:t>chool teachers</w:t>
      </w:r>
      <w:proofErr w:type="gramEnd"/>
      <w:r w:rsidRPr="00F57D54">
        <w:rPr>
          <w:sz w:val="20"/>
        </w:rPr>
        <w:t xml:space="preserve"> and tutors deliver the National Curriculum</w:t>
      </w:r>
      <w:r w:rsidR="00BC23F2">
        <w:rPr>
          <w:sz w:val="20"/>
        </w:rPr>
        <w:t xml:space="preserve"> using a graduated approach to meet the even changing need of our pupils. The school is aspirational, attainment should not be any different to those who are able to access a mainstream provision. </w:t>
      </w:r>
      <w:r w:rsidR="00A86825">
        <w:rPr>
          <w:sz w:val="20"/>
        </w:rPr>
        <w:t>Learning is comparable in breath and ambition.</w:t>
      </w:r>
      <w:r w:rsidRPr="00F57D54">
        <w:rPr>
          <w:sz w:val="20"/>
        </w:rPr>
        <w:t xml:space="preserve"> Assessment for each subject enables the school to consider individual </w:t>
      </w:r>
      <w:r w:rsidR="00BC23F2">
        <w:rPr>
          <w:sz w:val="20"/>
        </w:rPr>
        <w:t>pupil</w:t>
      </w:r>
      <w:r w:rsidRPr="00F57D54">
        <w:rPr>
          <w:sz w:val="20"/>
        </w:rPr>
        <w:t xml:space="preserve"> attainment and progress.</w:t>
      </w:r>
      <w:r w:rsidR="00CF0D86">
        <w:rPr>
          <w:sz w:val="20"/>
        </w:rPr>
        <w:t xml:space="preserve"> </w:t>
      </w:r>
      <w:r w:rsidR="00BC23F2">
        <w:rPr>
          <w:sz w:val="20"/>
        </w:rPr>
        <w:t>Holistic learning</w:t>
      </w:r>
      <w:r w:rsidR="00CF0D86">
        <w:rPr>
          <w:sz w:val="20"/>
        </w:rPr>
        <w:t xml:space="preserve"> is therefore personalised to meet the individualised needs of pupils. </w:t>
      </w:r>
    </w:p>
    <w:p w14:paraId="24045EDE" w14:textId="77777777" w:rsidR="00F57D54" w:rsidRPr="00F57D54" w:rsidRDefault="00F57D54" w:rsidP="00F57D54">
      <w:pPr>
        <w:jc w:val="both"/>
        <w:rPr>
          <w:sz w:val="20"/>
        </w:rPr>
      </w:pPr>
    </w:p>
    <w:p w14:paraId="24045EDF" w14:textId="7886DFE6" w:rsidR="00F57D54" w:rsidRDefault="00F57D54" w:rsidP="00F57D54">
      <w:pPr>
        <w:jc w:val="both"/>
        <w:rPr>
          <w:sz w:val="20"/>
        </w:rPr>
      </w:pPr>
      <w:r w:rsidRPr="00F57D54">
        <w:rPr>
          <w:sz w:val="20"/>
        </w:rPr>
        <w:t xml:space="preserve">All </w:t>
      </w:r>
      <w:r w:rsidR="00AF564C">
        <w:rPr>
          <w:sz w:val="20"/>
        </w:rPr>
        <w:t>pupils</w:t>
      </w:r>
      <w:r w:rsidRPr="00F57D54">
        <w:rPr>
          <w:sz w:val="20"/>
        </w:rPr>
        <w:t xml:space="preserve"> at </w:t>
      </w:r>
      <w:r w:rsidR="00624EE6">
        <w:rPr>
          <w:sz w:val="20"/>
        </w:rPr>
        <w:t xml:space="preserve">Options </w:t>
      </w:r>
      <w:r w:rsidR="00181A52">
        <w:rPr>
          <w:sz w:val="20"/>
        </w:rPr>
        <w:t>Ryecroft</w:t>
      </w:r>
      <w:r w:rsidRPr="00F57D54">
        <w:rPr>
          <w:sz w:val="20"/>
        </w:rPr>
        <w:t xml:space="preserve"> have short-term targets set as part of their PCP.  The strategies to meet these targets are clearly set out and additional support identified through specific interventions. </w:t>
      </w:r>
      <w:r w:rsidR="00FB3EF1">
        <w:rPr>
          <w:sz w:val="20"/>
        </w:rPr>
        <w:t xml:space="preserve">PCPs are reviewed every half term and discussed in parent carer conferences. </w:t>
      </w:r>
      <w:r w:rsidR="00EC1555">
        <w:rPr>
          <w:sz w:val="20"/>
        </w:rPr>
        <w:t xml:space="preserve">This key information </w:t>
      </w:r>
      <w:proofErr w:type="gramStart"/>
      <w:r w:rsidR="00EC1555">
        <w:rPr>
          <w:sz w:val="20"/>
        </w:rPr>
        <w:t>is located in</w:t>
      </w:r>
      <w:proofErr w:type="gramEnd"/>
      <w:r w:rsidR="00EC1555">
        <w:rPr>
          <w:sz w:val="20"/>
        </w:rPr>
        <w:t xml:space="preserve"> the pupils’ profile folders which are retained by form tutors. </w:t>
      </w:r>
    </w:p>
    <w:p w14:paraId="24045EE0" w14:textId="77777777" w:rsidR="00FB3EF1" w:rsidRDefault="00FB3EF1" w:rsidP="00F57D54">
      <w:pPr>
        <w:jc w:val="both"/>
        <w:rPr>
          <w:sz w:val="20"/>
        </w:rPr>
      </w:pPr>
    </w:p>
    <w:p w14:paraId="24045EE1" w14:textId="50FEC871" w:rsidR="00FB3EF1" w:rsidRDefault="00FB3EF1" w:rsidP="00F57D54">
      <w:pPr>
        <w:jc w:val="both"/>
        <w:rPr>
          <w:sz w:val="20"/>
        </w:rPr>
      </w:pPr>
      <w:r>
        <w:rPr>
          <w:sz w:val="20"/>
        </w:rPr>
        <w:t xml:space="preserve">Teachers can at any time request additional SEN support using the referral system within the school. </w:t>
      </w:r>
      <w:r w:rsidR="00892BC2">
        <w:rPr>
          <w:sz w:val="20"/>
        </w:rPr>
        <w:t xml:space="preserve">Teachers can fill in an intervention form if they feel that a </w:t>
      </w:r>
      <w:r w:rsidR="00AF564C">
        <w:rPr>
          <w:sz w:val="20"/>
        </w:rPr>
        <w:t>pupil</w:t>
      </w:r>
      <w:r w:rsidR="00892BC2">
        <w:rPr>
          <w:sz w:val="20"/>
        </w:rPr>
        <w:t xml:space="preserve"> is behind target in a specific area. </w:t>
      </w:r>
      <w:r w:rsidR="00AD2DD6">
        <w:rPr>
          <w:sz w:val="20"/>
        </w:rPr>
        <w:t xml:space="preserve">Teachers are expected to demonstrate strategies they have already tried to ensure that support is targeted appropriately. </w:t>
      </w:r>
      <w:r w:rsidR="00892BC2">
        <w:rPr>
          <w:sz w:val="20"/>
        </w:rPr>
        <w:t xml:space="preserve">The SENCO will then review this form and support the teacher to put an intervention in place using a graduated approach. </w:t>
      </w:r>
      <w:r w:rsidR="00AD2DD6">
        <w:rPr>
          <w:sz w:val="20"/>
        </w:rPr>
        <w:t>This will usually commence with a classroom</w:t>
      </w:r>
      <w:r w:rsidR="00B9521C">
        <w:rPr>
          <w:sz w:val="20"/>
        </w:rPr>
        <w:t xml:space="preserve"> visit and an observation</w:t>
      </w:r>
      <w:r w:rsidR="00DB5D94">
        <w:rPr>
          <w:sz w:val="20"/>
        </w:rPr>
        <w:t xml:space="preserve"> during unstructured times</w:t>
      </w:r>
      <w:r w:rsidR="00B9521C">
        <w:rPr>
          <w:sz w:val="20"/>
        </w:rPr>
        <w:t>.</w:t>
      </w:r>
      <w:r w:rsidR="00AD2DD6">
        <w:rPr>
          <w:sz w:val="20"/>
        </w:rPr>
        <w:t xml:space="preserve"> </w:t>
      </w:r>
      <w:r>
        <w:rPr>
          <w:sz w:val="20"/>
        </w:rPr>
        <w:t>The SENCO</w:t>
      </w:r>
      <w:r w:rsidR="00CF0D86">
        <w:rPr>
          <w:sz w:val="20"/>
        </w:rPr>
        <w:t xml:space="preserve"> and allocated teaching assistants will</w:t>
      </w:r>
      <w:r>
        <w:rPr>
          <w:sz w:val="20"/>
        </w:rPr>
        <w:t xml:space="preserve"> hold weekly intervention sessions, based on specific needs. These sessions are monitored and reviewed regularly </w:t>
      </w:r>
      <w:proofErr w:type="gramStart"/>
      <w:r>
        <w:rPr>
          <w:sz w:val="20"/>
        </w:rPr>
        <w:t>in order to</w:t>
      </w:r>
      <w:proofErr w:type="gramEnd"/>
      <w:r>
        <w:rPr>
          <w:sz w:val="20"/>
        </w:rPr>
        <w:t xml:space="preserve"> evaluate the effectiveness and impact of planned intervention strategies. </w:t>
      </w:r>
    </w:p>
    <w:p w14:paraId="60EE8BA8" w14:textId="77777777" w:rsidR="00DC7344" w:rsidRDefault="00DC7344" w:rsidP="00F57D54">
      <w:pPr>
        <w:jc w:val="both"/>
        <w:rPr>
          <w:sz w:val="20"/>
        </w:rPr>
      </w:pPr>
    </w:p>
    <w:p w14:paraId="3A7096BB" w14:textId="3D32F559" w:rsidR="00DC7344" w:rsidRPr="00F57D54" w:rsidRDefault="00624EE6" w:rsidP="00F57D54">
      <w:pPr>
        <w:jc w:val="both"/>
        <w:rPr>
          <w:sz w:val="20"/>
        </w:rPr>
      </w:pPr>
      <w:r>
        <w:rPr>
          <w:sz w:val="20"/>
        </w:rPr>
        <w:t xml:space="preserve">Options </w:t>
      </w:r>
      <w:r w:rsidR="00181A52">
        <w:rPr>
          <w:sz w:val="20"/>
        </w:rPr>
        <w:t>Ryecroft</w:t>
      </w:r>
      <w:r w:rsidR="00DC7344">
        <w:rPr>
          <w:sz w:val="20"/>
        </w:rPr>
        <w:t xml:space="preserve"> has an on-site clinical </w:t>
      </w:r>
      <w:r w:rsidR="00793D8C">
        <w:rPr>
          <w:sz w:val="20"/>
        </w:rPr>
        <w:t xml:space="preserve">team made up of a clinical psychologist, assistant psychologist, occupational therapist and speech and language therapist. The clinical team meet the provision of the EHCP prescribed before entering </w:t>
      </w:r>
      <w:r>
        <w:rPr>
          <w:sz w:val="20"/>
        </w:rPr>
        <w:t xml:space="preserve">Options </w:t>
      </w:r>
      <w:r w:rsidR="00181A52">
        <w:rPr>
          <w:sz w:val="20"/>
        </w:rPr>
        <w:t>Ryecroft</w:t>
      </w:r>
      <w:r w:rsidR="00EC1555">
        <w:rPr>
          <w:sz w:val="20"/>
        </w:rPr>
        <w:t xml:space="preserve">, </w:t>
      </w:r>
      <w:r w:rsidR="00793D8C">
        <w:rPr>
          <w:sz w:val="20"/>
        </w:rPr>
        <w:t xml:space="preserve">support all school staff in meeting the needs of the EHCP, liaise with the school SENCO in meeting the changing needs of the </w:t>
      </w:r>
      <w:r w:rsidR="00DB5D94">
        <w:rPr>
          <w:sz w:val="20"/>
        </w:rPr>
        <w:t>pupil</w:t>
      </w:r>
      <w:r w:rsidR="00793D8C">
        <w:rPr>
          <w:sz w:val="20"/>
        </w:rPr>
        <w:t xml:space="preserve">s and have a minimum of a half-termly meeting with senior leaders to discuss the emerging needs of the </w:t>
      </w:r>
      <w:r w:rsidR="00DB5D94">
        <w:rPr>
          <w:sz w:val="20"/>
        </w:rPr>
        <w:t>pupil</w:t>
      </w:r>
      <w:r w:rsidR="00793D8C">
        <w:rPr>
          <w:sz w:val="20"/>
        </w:rPr>
        <w:t xml:space="preserve">s. </w:t>
      </w:r>
      <w:r w:rsidR="00DB5D94">
        <w:rPr>
          <w:sz w:val="20"/>
        </w:rPr>
        <w:t>Pupils</w:t>
      </w:r>
      <w:r w:rsidR="00793D8C">
        <w:rPr>
          <w:sz w:val="20"/>
        </w:rPr>
        <w:t xml:space="preserve"> access the clinical team on an individual or small group basis or indirectly through an assessed or observed need by school staff. Any staff in school can make a referral to the clinical team and the whole </w:t>
      </w:r>
      <w:proofErr w:type="gramStart"/>
      <w:r w:rsidR="00793D8C">
        <w:rPr>
          <w:sz w:val="20"/>
        </w:rPr>
        <w:t>school works</w:t>
      </w:r>
      <w:proofErr w:type="gramEnd"/>
      <w:r w:rsidR="00793D8C">
        <w:rPr>
          <w:sz w:val="20"/>
        </w:rPr>
        <w:t xml:space="preserve"> collaboratively to meet the SEND needs of the </w:t>
      </w:r>
      <w:r w:rsidR="00DB5D94">
        <w:rPr>
          <w:sz w:val="20"/>
        </w:rPr>
        <w:t>pupils</w:t>
      </w:r>
      <w:r w:rsidR="00793D8C">
        <w:rPr>
          <w:sz w:val="20"/>
        </w:rPr>
        <w:t xml:space="preserve">. </w:t>
      </w:r>
    </w:p>
    <w:p w14:paraId="24045EE2" w14:textId="77777777" w:rsidR="00F57D54" w:rsidRPr="00F57D54" w:rsidRDefault="00F57D54" w:rsidP="00F57D54">
      <w:pPr>
        <w:jc w:val="both"/>
        <w:rPr>
          <w:sz w:val="20"/>
        </w:rPr>
      </w:pPr>
    </w:p>
    <w:p w14:paraId="24045EE3" w14:textId="77777777" w:rsidR="00F57D54" w:rsidRDefault="00F57D54" w:rsidP="00F57D54">
      <w:pPr>
        <w:jc w:val="both"/>
        <w:rPr>
          <w:sz w:val="20"/>
        </w:rPr>
      </w:pPr>
      <w:r w:rsidRPr="00F57D54">
        <w:rPr>
          <w:sz w:val="20"/>
        </w:rPr>
        <w:t>For more information, please refer to our Planning, Assessment, Recording and Reporting Policy</w:t>
      </w:r>
    </w:p>
    <w:p w14:paraId="40C72CFF" w14:textId="77777777" w:rsidR="00AF564C" w:rsidRPr="00F57D54" w:rsidRDefault="00AF564C" w:rsidP="00F57D54">
      <w:pPr>
        <w:jc w:val="both"/>
        <w:rPr>
          <w:sz w:val="20"/>
        </w:rPr>
      </w:pPr>
    </w:p>
    <w:p w14:paraId="37F0BD6F" w14:textId="3B6585B4" w:rsidR="00AF564C" w:rsidRPr="00AF564C" w:rsidRDefault="000E5EBA" w:rsidP="00AF564C">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8" w:name="_Toc29383454"/>
      <w:r w:rsidR="00CF359C" w:rsidRPr="00F57D54">
        <w:rPr>
          <w:rFonts w:ascii="Arial" w:hAnsi="Arial" w:cs="Arial"/>
          <w:sz w:val="20"/>
          <w:szCs w:val="20"/>
        </w:rPr>
        <w:t>ANNUAL REVIEW</w:t>
      </w:r>
      <w:bookmarkEnd w:id="8"/>
    </w:p>
    <w:p w14:paraId="24045EE5" w14:textId="77777777" w:rsidR="000E5EBA" w:rsidRPr="00F57D54" w:rsidRDefault="000E5EBA" w:rsidP="00B01847">
      <w:pPr>
        <w:jc w:val="both"/>
        <w:rPr>
          <w:sz w:val="20"/>
        </w:rPr>
      </w:pPr>
    </w:p>
    <w:p w14:paraId="24045EE6" w14:textId="4E66E747" w:rsidR="00F57D54" w:rsidRPr="00F57D54" w:rsidRDefault="00F57D54" w:rsidP="00F57D54">
      <w:pPr>
        <w:jc w:val="both"/>
        <w:rPr>
          <w:sz w:val="20"/>
        </w:rPr>
      </w:pPr>
      <w:r w:rsidRPr="00F57D54">
        <w:rPr>
          <w:sz w:val="20"/>
        </w:rPr>
        <w:t>All statements (SEN) or Education Health and Care Plans (EHC plans) are reviewed at least annually. These reviews focus on what the pupil/</w:t>
      </w:r>
      <w:r w:rsidR="00AF564C">
        <w:rPr>
          <w:sz w:val="20"/>
        </w:rPr>
        <w:t>pupil</w:t>
      </w:r>
      <w:r w:rsidRPr="00F57D54">
        <w:rPr>
          <w:sz w:val="20"/>
        </w:rPr>
        <w:t xml:space="preserve"> has achieved as well as on any difficulties that need to be resolved (for more information please refer to our Planning, Assessment, Recording and Reporting Policy). </w:t>
      </w:r>
    </w:p>
    <w:p w14:paraId="24045EE7" w14:textId="77777777" w:rsidR="00F57D54" w:rsidRPr="00F57D54" w:rsidRDefault="00F57D54" w:rsidP="00F57D54">
      <w:pPr>
        <w:jc w:val="both"/>
        <w:rPr>
          <w:sz w:val="20"/>
        </w:rPr>
      </w:pPr>
    </w:p>
    <w:p w14:paraId="24045EE8" w14:textId="77777777" w:rsidR="00F57D54" w:rsidRPr="00F57D54" w:rsidRDefault="00F57D54" w:rsidP="00F57D54">
      <w:pPr>
        <w:jc w:val="both"/>
        <w:rPr>
          <w:sz w:val="20"/>
        </w:rPr>
      </w:pPr>
      <w:r w:rsidRPr="00F57D54">
        <w:rPr>
          <w:sz w:val="20"/>
        </w:rPr>
        <w:t xml:space="preserve">The Annual Review aims: </w:t>
      </w:r>
    </w:p>
    <w:p w14:paraId="24045EE9" w14:textId="77777777" w:rsidR="00F57D54" w:rsidRPr="00F57D54" w:rsidRDefault="00F57D54" w:rsidP="00F57D54">
      <w:pPr>
        <w:jc w:val="both"/>
        <w:rPr>
          <w:sz w:val="20"/>
        </w:rPr>
      </w:pPr>
    </w:p>
    <w:p w14:paraId="24045EEA" w14:textId="77777777" w:rsidR="00F57D54" w:rsidRPr="00F57D54" w:rsidRDefault="00F57D54" w:rsidP="00F57D54">
      <w:pPr>
        <w:pStyle w:val="ListParagraph"/>
        <w:numPr>
          <w:ilvl w:val="0"/>
          <w:numId w:val="41"/>
        </w:numPr>
        <w:rPr>
          <w:sz w:val="20"/>
        </w:rPr>
      </w:pPr>
      <w:r w:rsidRPr="00F57D54">
        <w:rPr>
          <w:sz w:val="20"/>
        </w:rPr>
        <w:t xml:space="preserve">To assess progress towards meeting the objectives specified in the </w:t>
      </w:r>
      <w:proofErr w:type="gramStart"/>
      <w:r w:rsidRPr="00F57D54">
        <w:rPr>
          <w:sz w:val="20"/>
        </w:rPr>
        <w:t>statement</w:t>
      </w:r>
      <w:proofErr w:type="gramEnd"/>
      <w:r w:rsidRPr="00F57D54">
        <w:rPr>
          <w:sz w:val="20"/>
        </w:rPr>
        <w:t xml:space="preserve"> </w:t>
      </w:r>
    </w:p>
    <w:p w14:paraId="24045EEB" w14:textId="77777777" w:rsidR="00F57D54" w:rsidRPr="00F57D54" w:rsidRDefault="00F57D54" w:rsidP="00F57D54">
      <w:pPr>
        <w:pStyle w:val="ListParagraph"/>
        <w:numPr>
          <w:ilvl w:val="0"/>
          <w:numId w:val="41"/>
        </w:numPr>
        <w:rPr>
          <w:sz w:val="20"/>
        </w:rPr>
      </w:pPr>
      <w:r w:rsidRPr="00F57D54">
        <w:rPr>
          <w:sz w:val="20"/>
        </w:rPr>
        <w:t xml:space="preserve">To assess progress towards the targets in the PCP set at the previous </w:t>
      </w:r>
      <w:proofErr w:type="gramStart"/>
      <w:r w:rsidRPr="00F57D54">
        <w:rPr>
          <w:sz w:val="20"/>
        </w:rPr>
        <w:t>review</w:t>
      </w:r>
      <w:proofErr w:type="gramEnd"/>
      <w:r w:rsidRPr="00F57D54">
        <w:rPr>
          <w:sz w:val="20"/>
        </w:rPr>
        <w:t xml:space="preserve"> </w:t>
      </w:r>
    </w:p>
    <w:p w14:paraId="24045EEC" w14:textId="77777777" w:rsidR="00F57D54" w:rsidRPr="00F57D54" w:rsidRDefault="00F57D54" w:rsidP="00F57D54">
      <w:pPr>
        <w:pStyle w:val="ListParagraph"/>
        <w:numPr>
          <w:ilvl w:val="0"/>
          <w:numId w:val="41"/>
        </w:numPr>
        <w:rPr>
          <w:sz w:val="20"/>
        </w:rPr>
      </w:pPr>
      <w:r w:rsidRPr="00F57D54">
        <w:rPr>
          <w:sz w:val="20"/>
        </w:rPr>
        <w:t>To review any special provision made.</w:t>
      </w:r>
    </w:p>
    <w:p w14:paraId="24045EED" w14:textId="77777777" w:rsidR="00F57D54" w:rsidRPr="00F57D54" w:rsidRDefault="00F57D54" w:rsidP="00F57D54">
      <w:pPr>
        <w:pStyle w:val="ListParagraph"/>
        <w:numPr>
          <w:ilvl w:val="0"/>
          <w:numId w:val="41"/>
        </w:numPr>
        <w:rPr>
          <w:sz w:val="20"/>
        </w:rPr>
      </w:pPr>
      <w:r w:rsidRPr="00F57D54">
        <w:rPr>
          <w:sz w:val="20"/>
        </w:rPr>
        <w:t xml:space="preserve">To provide a profile of current levels of attainment in literacy, numeracy and life skills, and a summary of progress achieved in other areas of the </w:t>
      </w:r>
      <w:proofErr w:type="gramStart"/>
      <w:r w:rsidRPr="00F57D54">
        <w:rPr>
          <w:sz w:val="20"/>
        </w:rPr>
        <w:t>curriculum</w:t>
      </w:r>
      <w:proofErr w:type="gramEnd"/>
      <w:r w:rsidRPr="00F57D54">
        <w:rPr>
          <w:sz w:val="20"/>
        </w:rPr>
        <w:t xml:space="preserve"> </w:t>
      </w:r>
    </w:p>
    <w:p w14:paraId="24045EEE" w14:textId="77777777" w:rsidR="00F57D54" w:rsidRPr="00F57D54" w:rsidRDefault="00F57D54" w:rsidP="00F57D54">
      <w:pPr>
        <w:pStyle w:val="ListParagraph"/>
        <w:numPr>
          <w:ilvl w:val="0"/>
          <w:numId w:val="41"/>
        </w:numPr>
        <w:rPr>
          <w:sz w:val="20"/>
        </w:rPr>
      </w:pPr>
      <w:r w:rsidRPr="00F57D54">
        <w:rPr>
          <w:sz w:val="20"/>
        </w:rPr>
        <w:lastRenderedPageBreak/>
        <w:t>To consider the continuing appropriateness of the statement/EHC plan.</w:t>
      </w:r>
    </w:p>
    <w:p w14:paraId="24045EEF" w14:textId="77777777" w:rsidR="00F57D54" w:rsidRPr="00F57D54" w:rsidRDefault="00F57D54" w:rsidP="00F57D54">
      <w:pPr>
        <w:pStyle w:val="ListParagraph"/>
        <w:numPr>
          <w:ilvl w:val="0"/>
          <w:numId w:val="41"/>
        </w:numPr>
        <w:rPr>
          <w:sz w:val="20"/>
        </w:rPr>
      </w:pPr>
      <w:r w:rsidRPr="00F57D54">
        <w:rPr>
          <w:sz w:val="20"/>
        </w:rPr>
        <w:t xml:space="preserve">To set new targets for the coming year </w:t>
      </w:r>
    </w:p>
    <w:p w14:paraId="24045EF0" w14:textId="77777777" w:rsidR="00F57D54" w:rsidRPr="00F57D54" w:rsidRDefault="00F57D54" w:rsidP="00F57D54">
      <w:pPr>
        <w:jc w:val="both"/>
        <w:rPr>
          <w:sz w:val="20"/>
        </w:rPr>
      </w:pPr>
    </w:p>
    <w:p w14:paraId="24045EF1" w14:textId="77777777" w:rsidR="00F57D54" w:rsidRPr="00F57D54" w:rsidRDefault="00F57D54" w:rsidP="00F57D54">
      <w:pPr>
        <w:jc w:val="both"/>
        <w:rPr>
          <w:sz w:val="20"/>
        </w:rPr>
      </w:pPr>
      <w:r w:rsidRPr="00F57D54">
        <w:rPr>
          <w:sz w:val="20"/>
        </w:rPr>
        <w:t xml:space="preserve">The Head teacher and/or SENCo initiates the review process upon receipt of the termly list of annual reviews for the Local Authority. The Head teacher can delegate to a qualified teacher at the school any or </w:t>
      </w:r>
      <w:proofErr w:type="gramStart"/>
      <w:r w:rsidRPr="00F57D54">
        <w:rPr>
          <w:sz w:val="20"/>
        </w:rPr>
        <w:t>all of</w:t>
      </w:r>
      <w:proofErr w:type="gramEnd"/>
      <w:r w:rsidRPr="00F57D54">
        <w:rPr>
          <w:sz w:val="20"/>
        </w:rPr>
        <w:t xml:space="preserve"> the duties and functions given to them in the regulations. </w:t>
      </w:r>
    </w:p>
    <w:p w14:paraId="24045EF2" w14:textId="77777777" w:rsidR="00F57D54" w:rsidRPr="00F57D54" w:rsidRDefault="00F57D54" w:rsidP="00F57D54">
      <w:pPr>
        <w:jc w:val="both"/>
        <w:rPr>
          <w:sz w:val="20"/>
        </w:rPr>
      </w:pPr>
      <w:r w:rsidRPr="00F57D54">
        <w:rPr>
          <w:sz w:val="20"/>
        </w:rPr>
        <w:t xml:space="preserve">In preparing for the review meeting, the Head teacher must request written advice from: </w:t>
      </w:r>
    </w:p>
    <w:p w14:paraId="24045EF3" w14:textId="77777777" w:rsidR="00F57D54" w:rsidRPr="00F57D54" w:rsidRDefault="00F57D54" w:rsidP="00F57D54">
      <w:pPr>
        <w:jc w:val="both"/>
        <w:rPr>
          <w:sz w:val="20"/>
        </w:rPr>
      </w:pPr>
    </w:p>
    <w:p w14:paraId="24045EF4" w14:textId="4ED4290F" w:rsidR="00F57D54" w:rsidRPr="00F57D54" w:rsidRDefault="00F57D54" w:rsidP="00F57D54">
      <w:pPr>
        <w:jc w:val="both"/>
        <w:rPr>
          <w:sz w:val="20"/>
        </w:rPr>
      </w:pPr>
      <w:r w:rsidRPr="00F57D54">
        <w:rPr>
          <w:sz w:val="20"/>
        </w:rPr>
        <w:t>•</w:t>
      </w:r>
      <w:r w:rsidRPr="00F57D54">
        <w:rPr>
          <w:sz w:val="20"/>
        </w:rPr>
        <w:tab/>
      </w:r>
      <w:r w:rsidR="00AF564C">
        <w:rPr>
          <w:sz w:val="20"/>
        </w:rPr>
        <w:t>Pupil</w:t>
      </w:r>
      <w:r w:rsidRPr="00F57D54">
        <w:rPr>
          <w:sz w:val="20"/>
        </w:rPr>
        <w:t xml:space="preserve">’s parents </w:t>
      </w:r>
    </w:p>
    <w:p w14:paraId="24045EF5" w14:textId="77777777" w:rsidR="00F57D54" w:rsidRPr="00F57D54" w:rsidRDefault="00F57D54" w:rsidP="00F57D54">
      <w:pPr>
        <w:jc w:val="both"/>
        <w:rPr>
          <w:sz w:val="20"/>
        </w:rPr>
      </w:pPr>
      <w:r w:rsidRPr="00F57D54">
        <w:rPr>
          <w:sz w:val="20"/>
        </w:rPr>
        <w:t>•</w:t>
      </w:r>
      <w:r w:rsidRPr="00F57D54">
        <w:rPr>
          <w:sz w:val="20"/>
        </w:rPr>
        <w:tab/>
        <w:t xml:space="preserve">Anyone specified by the authorities </w:t>
      </w:r>
    </w:p>
    <w:p w14:paraId="24045EF6" w14:textId="77777777" w:rsidR="00F57D54" w:rsidRPr="00F57D54" w:rsidRDefault="00F57D54" w:rsidP="00F57D54">
      <w:pPr>
        <w:jc w:val="both"/>
        <w:rPr>
          <w:sz w:val="20"/>
        </w:rPr>
      </w:pPr>
      <w:r w:rsidRPr="00F57D54">
        <w:rPr>
          <w:sz w:val="20"/>
        </w:rPr>
        <w:t>•</w:t>
      </w:r>
      <w:r w:rsidRPr="00F57D54">
        <w:rPr>
          <w:sz w:val="20"/>
        </w:rPr>
        <w:tab/>
        <w:t xml:space="preserve">Anyone else the Head teacher considers appropriate </w:t>
      </w:r>
    </w:p>
    <w:p w14:paraId="24045EF7" w14:textId="77777777" w:rsidR="00F57D54" w:rsidRPr="00F57D54" w:rsidRDefault="00F57D54" w:rsidP="00F57D54">
      <w:pPr>
        <w:jc w:val="both"/>
        <w:rPr>
          <w:sz w:val="20"/>
        </w:rPr>
      </w:pPr>
    </w:p>
    <w:p w14:paraId="24045EF8" w14:textId="77777777" w:rsidR="00F57D54" w:rsidRPr="00F57D54" w:rsidRDefault="00F57D54" w:rsidP="00F57D54">
      <w:pPr>
        <w:jc w:val="both"/>
        <w:rPr>
          <w:sz w:val="20"/>
        </w:rPr>
      </w:pPr>
      <w:r w:rsidRPr="00F57D54">
        <w:rPr>
          <w:sz w:val="20"/>
        </w:rPr>
        <w:t xml:space="preserve">The Head teacher or SENCo must also circulate a copy of all advice received to all those invited to the review meeting at least two weeks before the date of the meeting, inviting additional comments, including comments from those unable to attend the review meeting. </w:t>
      </w:r>
    </w:p>
    <w:p w14:paraId="24045EF9" w14:textId="77777777" w:rsidR="00F57D54" w:rsidRPr="00F57D54" w:rsidRDefault="00F57D54" w:rsidP="00F57D54">
      <w:pPr>
        <w:jc w:val="both"/>
        <w:rPr>
          <w:sz w:val="20"/>
        </w:rPr>
      </w:pPr>
    </w:p>
    <w:p w14:paraId="24045EFA" w14:textId="77777777" w:rsidR="00F57D54" w:rsidRPr="00F57D54" w:rsidRDefault="00F57D54" w:rsidP="00F57D54">
      <w:pPr>
        <w:jc w:val="both"/>
        <w:rPr>
          <w:sz w:val="20"/>
        </w:rPr>
      </w:pPr>
    </w:p>
    <w:p w14:paraId="24045EFB" w14:textId="77777777" w:rsidR="00F57D54" w:rsidRPr="00F57D54" w:rsidRDefault="00F57D54" w:rsidP="00F57D54">
      <w:pPr>
        <w:jc w:val="both"/>
        <w:rPr>
          <w:sz w:val="20"/>
        </w:rPr>
      </w:pPr>
      <w:r w:rsidRPr="00F57D54">
        <w:rPr>
          <w:sz w:val="20"/>
        </w:rPr>
        <w:t xml:space="preserve">The Annual Review meeting is chaired by the Head teacher or SENCo (Designated Teacher.). </w:t>
      </w:r>
    </w:p>
    <w:p w14:paraId="24045EFC" w14:textId="77777777" w:rsidR="00F57D54" w:rsidRPr="00F57D54" w:rsidRDefault="00F57D54" w:rsidP="00F57D54">
      <w:pPr>
        <w:jc w:val="both"/>
        <w:rPr>
          <w:sz w:val="20"/>
        </w:rPr>
      </w:pPr>
    </w:p>
    <w:p w14:paraId="24045EFD" w14:textId="77777777" w:rsidR="00F57D54" w:rsidRPr="00F57D54" w:rsidRDefault="00F57D54" w:rsidP="00F57D54">
      <w:pPr>
        <w:jc w:val="both"/>
        <w:rPr>
          <w:sz w:val="20"/>
        </w:rPr>
      </w:pPr>
      <w:r w:rsidRPr="00F57D54">
        <w:rPr>
          <w:sz w:val="20"/>
        </w:rPr>
        <w:t>The Head teacher or SENCo provides the Local Authority with a report following each Annual Review meeting before the end of the term, or 10 school days after the meeting takes place if that is any earlier. The report summarises the outcome of the review meeting, setting out the assessment of the main issues discussed at the meeting, the recommendations about educational targets for the coming year and any other steps that ought to be taken.</w:t>
      </w:r>
    </w:p>
    <w:p w14:paraId="24045EFE" w14:textId="77777777" w:rsidR="00F57D54" w:rsidRPr="00F57D54" w:rsidRDefault="00F57D54" w:rsidP="00F57D54">
      <w:pPr>
        <w:jc w:val="both"/>
        <w:rPr>
          <w:b/>
          <w:sz w:val="20"/>
        </w:rPr>
      </w:pPr>
    </w:p>
    <w:p w14:paraId="24045EFF" w14:textId="297D0A03" w:rsidR="00F57D54" w:rsidRPr="00F57D54" w:rsidRDefault="00F57D54" w:rsidP="00F57D54">
      <w:pPr>
        <w:jc w:val="both"/>
        <w:rPr>
          <w:b/>
          <w:sz w:val="20"/>
        </w:rPr>
      </w:pPr>
      <w:r w:rsidRPr="00F57D54">
        <w:rPr>
          <w:b/>
          <w:sz w:val="20"/>
        </w:rPr>
        <w:t xml:space="preserve">Annual Review in Year </w:t>
      </w:r>
      <w:proofErr w:type="gramStart"/>
      <w:r w:rsidRPr="00F57D54">
        <w:rPr>
          <w:b/>
          <w:sz w:val="20"/>
        </w:rPr>
        <w:t>9</w:t>
      </w:r>
      <w:r w:rsidR="00624EE6">
        <w:rPr>
          <w:b/>
          <w:sz w:val="20"/>
        </w:rPr>
        <w:t xml:space="preserve">  –</w:t>
      </w:r>
      <w:proofErr w:type="gramEnd"/>
      <w:r w:rsidR="00624EE6">
        <w:rPr>
          <w:b/>
          <w:sz w:val="20"/>
        </w:rPr>
        <w:t xml:space="preserve"> Options </w:t>
      </w:r>
      <w:r w:rsidR="00181A52">
        <w:rPr>
          <w:b/>
          <w:sz w:val="20"/>
        </w:rPr>
        <w:t xml:space="preserve">Ryecroft </w:t>
      </w:r>
    </w:p>
    <w:p w14:paraId="24045F00" w14:textId="77777777" w:rsidR="00F57D54" w:rsidRPr="00F57D54" w:rsidRDefault="00F57D54" w:rsidP="00F57D54">
      <w:pPr>
        <w:jc w:val="both"/>
        <w:rPr>
          <w:color w:val="7030A0"/>
          <w:sz w:val="20"/>
        </w:rPr>
      </w:pPr>
    </w:p>
    <w:p w14:paraId="24045F01" w14:textId="4B962962" w:rsidR="00F57D54" w:rsidRPr="00F57D54" w:rsidRDefault="00F57D54" w:rsidP="00F57D54">
      <w:pPr>
        <w:jc w:val="both"/>
        <w:rPr>
          <w:sz w:val="20"/>
        </w:rPr>
      </w:pPr>
      <w:r w:rsidRPr="00F57D54">
        <w:rPr>
          <w:sz w:val="20"/>
        </w:rPr>
        <w:t xml:space="preserve">The annual review held in year 9 is particularly significant in preparing for the </w:t>
      </w:r>
      <w:r w:rsidR="00AF564C">
        <w:rPr>
          <w:sz w:val="20"/>
        </w:rPr>
        <w:t>pupil</w:t>
      </w:r>
      <w:r w:rsidRPr="00F57D54">
        <w:rPr>
          <w:sz w:val="20"/>
        </w:rPr>
        <w:t xml:space="preserve">’s transition to the further education sector, work-based training, and adult life. </w:t>
      </w:r>
    </w:p>
    <w:p w14:paraId="24045F02" w14:textId="77777777" w:rsidR="00F57D54" w:rsidRPr="00F57D54" w:rsidRDefault="00F57D54" w:rsidP="00F57D54">
      <w:pPr>
        <w:jc w:val="both"/>
        <w:rPr>
          <w:sz w:val="20"/>
        </w:rPr>
      </w:pPr>
      <w:r w:rsidRPr="00F57D54">
        <w:rPr>
          <w:sz w:val="20"/>
        </w:rPr>
        <w:t xml:space="preserve">The aim of the annual review in year 9 and subsequent years is to: </w:t>
      </w:r>
    </w:p>
    <w:p w14:paraId="24045F03" w14:textId="77777777" w:rsidR="00F57D54" w:rsidRPr="00F57D54" w:rsidRDefault="00F57D54" w:rsidP="00F57D54">
      <w:pPr>
        <w:jc w:val="both"/>
        <w:rPr>
          <w:sz w:val="20"/>
        </w:rPr>
      </w:pPr>
    </w:p>
    <w:p w14:paraId="24045F04" w14:textId="77777777" w:rsidR="00F57D54" w:rsidRPr="00F57D54" w:rsidRDefault="00F57D54" w:rsidP="00F57D54">
      <w:pPr>
        <w:jc w:val="both"/>
        <w:rPr>
          <w:sz w:val="20"/>
        </w:rPr>
      </w:pPr>
      <w:r w:rsidRPr="00F57D54">
        <w:rPr>
          <w:sz w:val="20"/>
        </w:rPr>
        <w:t>•</w:t>
      </w:r>
      <w:r w:rsidRPr="00F57D54">
        <w:rPr>
          <w:sz w:val="20"/>
        </w:rPr>
        <w:tab/>
        <w:t>Review the young person’s statement/EHC plan</w:t>
      </w:r>
    </w:p>
    <w:p w14:paraId="24045F05" w14:textId="77777777" w:rsidR="00F57D54" w:rsidRPr="00F57D54" w:rsidRDefault="00F57D54" w:rsidP="00F57D54">
      <w:pPr>
        <w:jc w:val="both"/>
        <w:rPr>
          <w:sz w:val="20"/>
        </w:rPr>
      </w:pPr>
      <w:r w:rsidRPr="00F57D54">
        <w:rPr>
          <w:sz w:val="20"/>
        </w:rPr>
        <w:t>•</w:t>
      </w:r>
      <w:r w:rsidRPr="00F57D54">
        <w:rPr>
          <w:sz w:val="20"/>
        </w:rPr>
        <w:tab/>
        <w:t xml:space="preserve">Draw up and subsequently review the Transition Plan </w:t>
      </w:r>
    </w:p>
    <w:p w14:paraId="24045F06" w14:textId="77777777" w:rsidR="00F57D54" w:rsidRPr="00F57D54" w:rsidRDefault="00F57D54" w:rsidP="00F57D54">
      <w:pPr>
        <w:jc w:val="both"/>
        <w:rPr>
          <w:sz w:val="20"/>
        </w:rPr>
      </w:pPr>
    </w:p>
    <w:p w14:paraId="24045F07" w14:textId="32DF58EA" w:rsidR="00F57D54" w:rsidRPr="00F57D54" w:rsidRDefault="00F57D54" w:rsidP="00F57D54">
      <w:pPr>
        <w:jc w:val="both"/>
        <w:rPr>
          <w:sz w:val="20"/>
        </w:rPr>
      </w:pPr>
      <w:r w:rsidRPr="00F57D54">
        <w:rPr>
          <w:sz w:val="20"/>
        </w:rPr>
        <w:t xml:space="preserve">The annual review of the statement held in year 9 should involve the agencies that may play a major role in the young person’s life during the post-school years including the </w:t>
      </w:r>
      <w:r w:rsidR="00FB3EF1">
        <w:rPr>
          <w:sz w:val="20"/>
        </w:rPr>
        <w:t>Careers</w:t>
      </w:r>
      <w:r w:rsidRPr="00F57D54">
        <w:rPr>
          <w:sz w:val="20"/>
        </w:rPr>
        <w:t xml:space="preserve"> </w:t>
      </w:r>
      <w:proofErr w:type="gramStart"/>
      <w:r w:rsidRPr="00F57D54">
        <w:rPr>
          <w:sz w:val="20"/>
        </w:rPr>
        <w:t>Service  from</w:t>
      </w:r>
      <w:proofErr w:type="gramEnd"/>
      <w:r w:rsidRPr="00F57D54">
        <w:rPr>
          <w:sz w:val="20"/>
        </w:rPr>
        <w:t xml:space="preserve"> the placing Authority. </w:t>
      </w:r>
    </w:p>
    <w:p w14:paraId="24045F08" w14:textId="77777777" w:rsidR="00F57D54" w:rsidRPr="00F57D54" w:rsidRDefault="00F57D54" w:rsidP="00F57D54">
      <w:pPr>
        <w:jc w:val="both"/>
        <w:rPr>
          <w:sz w:val="20"/>
        </w:rPr>
      </w:pPr>
    </w:p>
    <w:p w14:paraId="24045F09" w14:textId="67D2C87C" w:rsidR="00F57D54" w:rsidRDefault="00F57D54" w:rsidP="00F57D54">
      <w:pPr>
        <w:jc w:val="both"/>
        <w:rPr>
          <w:sz w:val="20"/>
        </w:rPr>
      </w:pPr>
      <w:r w:rsidRPr="00F57D54">
        <w:rPr>
          <w:sz w:val="20"/>
        </w:rPr>
        <w:t xml:space="preserve">The Head teacher or </w:t>
      </w:r>
      <w:proofErr w:type="gramStart"/>
      <w:r w:rsidR="00FB3EF1">
        <w:rPr>
          <w:sz w:val="20"/>
        </w:rPr>
        <w:t>SENCO</w:t>
      </w:r>
      <w:r w:rsidRPr="00F57D54">
        <w:rPr>
          <w:sz w:val="20"/>
        </w:rPr>
        <w:t xml:space="preserve">  must</w:t>
      </w:r>
      <w:proofErr w:type="gramEnd"/>
      <w:r w:rsidRPr="00F57D54">
        <w:rPr>
          <w:sz w:val="20"/>
        </w:rPr>
        <w:t xml:space="preserve"> ensure that a Transition Plan is drawn up, which draws together information from a range of individuals within and beyond school in order to plan coherently for the </w:t>
      </w:r>
      <w:r w:rsidR="00AF564C">
        <w:rPr>
          <w:sz w:val="20"/>
        </w:rPr>
        <w:t>pupil</w:t>
      </w:r>
      <w:r w:rsidRPr="00F57D54">
        <w:rPr>
          <w:sz w:val="20"/>
        </w:rPr>
        <w:t xml:space="preserve">’s transition to adult life. </w:t>
      </w:r>
    </w:p>
    <w:p w14:paraId="4A4DDE53" w14:textId="22734001" w:rsidR="002C15EA" w:rsidRDefault="002C15EA" w:rsidP="00F57D54">
      <w:pPr>
        <w:jc w:val="both"/>
        <w:rPr>
          <w:sz w:val="20"/>
        </w:rPr>
      </w:pPr>
    </w:p>
    <w:p w14:paraId="2A13B704" w14:textId="77777777" w:rsidR="002C15EA" w:rsidRDefault="002C15EA" w:rsidP="00F57D54">
      <w:pPr>
        <w:jc w:val="both"/>
        <w:rPr>
          <w:sz w:val="20"/>
        </w:rPr>
      </w:pPr>
    </w:p>
    <w:p w14:paraId="77C80DBE" w14:textId="77777777" w:rsidR="009858BA" w:rsidRPr="00F57D54" w:rsidRDefault="009858BA" w:rsidP="00F57D54">
      <w:pPr>
        <w:jc w:val="both"/>
        <w:rPr>
          <w:sz w:val="20"/>
        </w:rPr>
      </w:pPr>
    </w:p>
    <w:p w14:paraId="24045F0A" w14:textId="77777777" w:rsidR="000E5EBA" w:rsidRPr="00F57D54" w:rsidRDefault="000E5EBA" w:rsidP="000E5EBA">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F57D54">
        <w:rPr>
          <w:rFonts w:ascii="Arial" w:hAnsi="Arial" w:cs="Arial"/>
          <w:sz w:val="20"/>
          <w:szCs w:val="20"/>
        </w:rPr>
        <w:t xml:space="preserve">   </w:t>
      </w:r>
      <w:bookmarkStart w:id="9" w:name="_Toc29383455"/>
      <w:r w:rsidR="00CF359C" w:rsidRPr="00F57D54">
        <w:rPr>
          <w:rFonts w:ascii="Arial" w:hAnsi="Arial" w:cs="Arial"/>
          <w:sz w:val="20"/>
          <w:szCs w:val="20"/>
        </w:rPr>
        <w:t>LINKS WITH EXTERNAL AGENCIES/ORGANISATIONS</w:t>
      </w:r>
      <w:bookmarkEnd w:id="9"/>
    </w:p>
    <w:p w14:paraId="24045F0B" w14:textId="77777777" w:rsidR="000E5EBA" w:rsidRPr="00F57D54" w:rsidRDefault="000E5EBA" w:rsidP="00B01847">
      <w:pPr>
        <w:jc w:val="both"/>
        <w:rPr>
          <w:sz w:val="20"/>
        </w:rPr>
      </w:pPr>
    </w:p>
    <w:p w14:paraId="24045F0C" w14:textId="393FAEC2" w:rsidR="00F57D54" w:rsidRPr="00F57D54" w:rsidRDefault="00F57D54" w:rsidP="00F57D54">
      <w:pPr>
        <w:jc w:val="both"/>
        <w:rPr>
          <w:sz w:val="20"/>
        </w:rPr>
      </w:pPr>
      <w:r w:rsidRPr="00F57D54">
        <w:rPr>
          <w:sz w:val="20"/>
        </w:rPr>
        <w:t xml:space="preserve">The school recognises the important contribution that external support services make in assisting to identify, assess, and provide for our </w:t>
      </w:r>
      <w:r w:rsidR="00AF564C">
        <w:rPr>
          <w:sz w:val="20"/>
        </w:rPr>
        <w:t>pupils</w:t>
      </w:r>
      <w:r w:rsidRPr="00F57D54">
        <w:rPr>
          <w:sz w:val="20"/>
        </w:rPr>
        <w:t>.</w:t>
      </w:r>
    </w:p>
    <w:p w14:paraId="24045F0D" w14:textId="77777777" w:rsidR="00F57D54" w:rsidRPr="00F57D54" w:rsidRDefault="00F57D54" w:rsidP="00F57D54">
      <w:pPr>
        <w:jc w:val="both"/>
        <w:rPr>
          <w:sz w:val="20"/>
        </w:rPr>
      </w:pPr>
    </w:p>
    <w:p w14:paraId="24045F0E" w14:textId="77777777" w:rsidR="00F57D54" w:rsidRPr="00F57D54" w:rsidRDefault="00F57D54" w:rsidP="00F57D54">
      <w:pPr>
        <w:jc w:val="both"/>
        <w:rPr>
          <w:sz w:val="20"/>
        </w:rPr>
      </w:pPr>
      <w:r w:rsidRPr="00F57D54">
        <w:rPr>
          <w:sz w:val="20"/>
        </w:rPr>
        <w:t>Important links are in place with the following organisations:</w:t>
      </w:r>
    </w:p>
    <w:p w14:paraId="24045F0F" w14:textId="77777777" w:rsidR="00F57D54" w:rsidRPr="00F57D54" w:rsidRDefault="00F57D54" w:rsidP="00F57D54">
      <w:pPr>
        <w:numPr>
          <w:ilvl w:val="0"/>
          <w:numId w:val="40"/>
        </w:numPr>
        <w:jc w:val="both"/>
        <w:rPr>
          <w:sz w:val="20"/>
        </w:rPr>
      </w:pPr>
      <w:r w:rsidRPr="00F57D54">
        <w:rPr>
          <w:sz w:val="20"/>
        </w:rPr>
        <w:t>Local Authorities</w:t>
      </w:r>
    </w:p>
    <w:p w14:paraId="24045F10" w14:textId="77777777" w:rsidR="00F57D54" w:rsidRDefault="00F57D54" w:rsidP="00F57D54">
      <w:pPr>
        <w:numPr>
          <w:ilvl w:val="0"/>
          <w:numId w:val="40"/>
        </w:numPr>
        <w:jc w:val="both"/>
        <w:rPr>
          <w:sz w:val="20"/>
        </w:rPr>
      </w:pPr>
      <w:r w:rsidRPr="00F57D54">
        <w:rPr>
          <w:sz w:val="20"/>
        </w:rPr>
        <w:t>Social Services</w:t>
      </w:r>
    </w:p>
    <w:p w14:paraId="24045F11" w14:textId="77777777" w:rsidR="00CF0D86" w:rsidRPr="00F57D54" w:rsidRDefault="00CF0D86" w:rsidP="00F57D54">
      <w:pPr>
        <w:numPr>
          <w:ilvl w:val="0"/>
          <w:numId w:val="40"/>
        </w:numPr>
        <w:jc w:val="both"/>
        <w:rPr>
          <w:sz w:val="20"/>
        </w:rPr>
      </w:pPr>
      <w:r>
        <w:rPr>
          <w:sz w:val="20"/>
        </w:rPr>
        <w:t>CAMHS</w:t>
      </w:r>
    </w:p>
    <w:p w14:paraId="24045F12" w14:textId="6E8F1232" w:rsidR="00F57D54" w:rsidRPr="00F57D54" w:rsidRDefault="00181A52" w:rsidP="00F57D54">
      <w:pPr>
        <w:numPr>
          <w:ilvl w:val="0"/>
          <w:numId w:val="40"/>
        </w:numPr>
        <w:jc w:val="both"/>
        <w:rPr>
          <w:sz w:val="20"/>
        </w:rPr>
      </w:pPr>
      <w:r>
        <w:rPr>
          <w:sz w:val="20"/>
        </w:rPr>
        <w:t xml:space="preserve">Walsall LEA </w:t>
      </w:r>
      <w:r w:rsidR="00DC7344">
        <w:rPr>
          <w:sz w:val="20"/>
        </w:rPr>
        <w:t>Careers Guidance</w:t>
      </w:r>
    </w:p>
    <w:p w14:paraId="24045F13" w14:textId="77777777" w:rsidR="00F57D54" w:rsidRPr="00F57D54" w:rsidRDefault="00F57D54" w:rsidP="00F57D54">
      <w:pPr>
        <w:jc w:val="both"/>
        <w:rPr>
          <w:sz w:val="20"/>
        </w:rPr>
      </w:pPr>
    </w:p>
    <w:p w14:paraId="24045F14" w14:textId="77777777" w:rsidR="00F57D54" w:rsidRPr="00F57D54" w:rsidRDefault="00F57D54" w:rsidP="00F57D54">
      <w:pPr>
        <w:jc w:val="both"/>
        <w:rPr>
          <w:sz w:val="20"/>
        </w:rPr>
      </w:pPr>
    </w:p>
    <w:sectPr w:rsidR="00F57D54" w:rsidRPr="00F57D54"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07C05" w14:textId="77777777" w:rsidR="00F54E56" w:rsidRDefault="00F54E56" w:rsidP="00427886">
      <w:r>
        <w:separator/>
      </w:r>
    </w:p>
  </w:endnote>
  <w:endnote w:type="continuationSeparator" w:id="0">
    <w:p w14:paraId="36211E6E" w14:textId="77777777" w:rsidR="00F54E56" w:rsidRDefault="00F54E56"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5F1E" w14:textId="77777777" w:rsidR="00BC0FC5" w:rsidRDefault="00E32560" w:rsidP="004A0EA2">
    <w:pPr>
      <w:pStyle w:val="Footer"/>
    </w:pPr>
    <w:r w:rsidRPr="00BC0FC5">
      <w:rPr>
        <w:noProof/>
        <w:color w:val="000000"/>
      </w:rPr>
      <mc:AlternateContent>
        <mc:Choice Requires="wps">
          <w:drawing>
            <wp:anchor distT="0" distB="0" distL="114300" distR="114300" simplePos="0" relativeHeight="251661312" behindDoc="0" locked="0" layoutInCell="1" allowOverlap="1" wp14:anchorId="24045F38" wp14:editId="24045F39">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DC2C6"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24045F23" w14:textId="77777777" w:rsidTr="00BC0FC5">
      <w:trPr>
        <w:trHeight w:val="253"/>
      </w:trPr>
      <w:tc>
        <w:tcPr>
          <w:tcW w:w="1716" w:type="dxa"/>
          <w:shd w:val="clear" w:color="auto" w:fill="auto"/>
          <w:tcMar>
            <w:left w:w="0" w:type="dxa"/>
            <w:right w:w="0" w:type="dxa"/>
          </w:tcMar>
        </w:tcPr>
        <w:p w14:paraId="24045F1F"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24045F20"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24045F21"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24045F22"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F34E02">
            <w:rPr>
              <w:b/>
              <w:bCs/>
              <w:noProof/>
              <w:color w:val="7F8284"/>
              <w:sz w:val="16"/>
              <w:szCs w:val="16"/>
            </w:rPr>
            <w:t>5</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F34E02">
            <w:rPr>
              <w:b/>
              <w:bCs/>
              <w:noProof/>
              <w:color w:val="7F8284"/>
              <w:sz w:val="16"/>
              <w:szCs w:val="16"/>
            </w:rPr>
            <w:t>5</w:t>
          </w:r>
          <w:r w:rsidRPr="003522DE">
            <w:rPr>
              <w:b/>
              <w:bCs/>
              <w:color w:val="7F8284"/>
              <w:sz w:val="16"/>
              <w:szCs w:val="16"/>
            </w:rPr>
            <w:fldChar w:fldCharType="end"/>
          </w:r>
        </w:p>
      </w:tc>
    </w:tr>
    <w:tr w:rsidR="00BC0FC5" w:rsidRPr="00BC0FC5" w14:paraId="24045F28" w14:textId="77777777" w:rsidTr="00BC0FC5">
      <w:trPr>
        <w:trHeight w:val="253"/>
      </w:trPr>
      <w:tc>
        <w:tcPr>
          <w:tcW w:w="1716" w:type="dxa"/>
          <w:shd w:val="clear" w:color="auto" w:fill="auto"/>
          <w:tcMar>
            <w:left w:w="0" w:type="dxa"/>
            <w:right w:w="0" w:type="dxa"/>
          </w:tcMar>
        </w:tcPr>
        <w:p w14:paraId="24045F24"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24045F25"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24045F26"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24045F27" w14:textId="3023CD04" w:rsidR="00BC0FC5" w:rsidRPr="00BC0FC5" w:rsidRDefault="00712089" w:rsidP="0039253E">
          <w:pPr>
            <w:rPr>
              <w:color w:val="7F8284"/>
              <w:sz w:val="16"/>
              <w:szCs w:val="16"/>
            </w:rPr>
          </w:pPr>
          <w:r>
            <w:rPr>
              <w:color w:val="7F8284"/>
              <w:sz w:val="16"/>
              <w:szCs w:val="16"/>
            </w:rPr>
            <w:t>1.0</w:t>
          </w:r>
        </w:p>
      </w:tc>
    </w:tr>
    <w:tr w:rsidR="00BC0FC5" w:rsidRPr="00BC0FC5" w14:paraId="24045F2D" w14:textId="77777777" w:rsidTr="00BC0FC5">
      <w:trPr>
        <w:trHeight w:val="253"/>
      </w:trPr>
      <w:tc>
        <w:tcPr>
          <w:tcW w:w="1716" w:type="dxa"/>
          <w:shd w:val="clear" w:color="auto" w:fill="auto"/>
          <w:tcMar>
            <w:left w:w="0" w:type="dxa"/>
            <w:right w:w="0" w:type="dxa"/>
          </w:tcMar>
        </w:tcPr>
        <w:p w14:paraId="24045F29" w14:textId="114420AE"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24045F2A" w14:textId="457C8D3B"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24045F2B"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24045F2C" w14:textId="7BB792F9" w:rsidR="00BC0FC5" w:rsidRPr="00BC0FC5" w:rsidRDefault="00BC0FC5" w:rsidP="005C2511">
          <w:pPr>
            <w:rPr>
              <w:color w:val="7F8284"/>
              <w:sz w:val="16"/>
              <w:szCs w:val="16"/>
            </w:rPr>
          </w:pPr>
        </w:p>
      </w:tc>
    </w:tr>
    <w:tr w:rsidR="00BC0FC5" w:rsidRPr="00BC0FC5" w14:paraId="24045F32" w14:textId="77777777" w:rsidTr="00BC0FC5">
      <w:trPr>
        <w:trHeight w:val="253"/>
      </w:trPr>
      <w:tc>
        <w:tcPr>
          <w:tcW w:w="1716" w:type="dxa"/>
          <w:shd w:val="clear" w:color="auto" w:fill="auto"/>
          <w:tcMar>
            <w:left w:w="0" w:type="dxa"/>
            <w:right w:w="0" w:type="dxa"/>
          </w:tcMar>
        </w:tcPr>
        <w:p w14:paraId="24045F2E"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24045F2F" w14:textId="4C5B30E5" w:rsidR="00BC0FC5" w:rsidRPr="00BC0FC5" w:rsidRDefault="00712089"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24045F30"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24045F31" w14:textId="6131902E" w:rsidR="00BC0FC5" w:rsidRPr="00BC0FC5" w:rsidRDefault="00712089" w:rsidP="000E6E00">
          <w:pPr>
            <w:rPr>
              <w:color w:val="7F8284"/>
              <w:sz w:val="16"/>
              <w:szCs w:val="16"/>
            </w:rPr>
          </w:pPr>
          <w:r>
            <w:rPr>
              <w:color w:val="7F8284"/>
              <w:sz w:val="16"/>
              <w:szCs w:val="16"/>
            </w:rPr>
            <w:t xml:space="preserve">May </w:t>
          </w:r>
          <w:r w:rsidR="009858BA">
            <w:rPr>
              <w:color w:val="7F8284"/>
              <w:sz w:val="16"/>
              <w:szCs w:val="16"/>
            </w:rPr>
            <w:t>202</w:t>
          </w:r>
          <w:r>
            <w:rPr>
              <w:color w:val="7F8284"/>
              <w:sz w:val="16"/>
              <w:szCs w:val="16"/>
            </w:rPr>
            <w:t>5</w:t>
          </w:r>
        </w:p>
      </w:tc>
    </w:tr>
  </w:tbl>
  <w:p w14:paraId="24045F33"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65883" w14:textId="77777777" w:rsidR="00F54E56" w:rsidRDefault="00F54E56" w:rsidP="00427886">
      <w:r>
        <w:separator/>
      </w:r>
    </w:p>
  </w:footnote>
  <w:footnote w:type="continuationSeparator" w:id="0">
    <w:p w14:paraId="308C540C" w14:textId="77777777" w:rsidR="00F54E56" w:rsidRDefault="00F54E56"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5F19" w14:textId="77777777" w:rsidR="004A0EA2" w:rsidRDefault="00E32560" w:rsidP="00BE27EC">
    <w:pPr>
      <w:pStyle w:val="Header"/>
      <w:tabs>
        <w:tab w:val="clear" w:pos="4513"/>
        <w:tab w:val="clear" w:pos="9026"/>
        <w:tab w:val="left" w:pos="1290"/>
      </w:tabs>
    </w:pPr>
    <w:r>
      <w:rPr>
        <w:b/>
        <w:noProof/>
        <w:sz w:val="28"/>
        <w:szCs w:val="28"/>
      </w:rPr>
      <w:drawing>
        <wp:anchor distT="0" distB="0" distL="114300" distR="114300" simplePos="0" relativeHeight="251659264" behindDoc="1" locked="0" layoutInCell="1" allowOverlap="1" wp14:anchorId="24045F34" wp14:editId="24045F35">
          <wp:simplePos x="0" y="0"/>
          <wp:positionH relativeFrom="margin">
            <wp:align>left</wp:align>
          </wp:positionH>
          <wp:positionV relativeFrom="paragraph">
            <wp:posOffset>-264795</wp:posOffset>
          </wp:positionV>
          <wp:extent cx="1666875" cy="690245"/>
          <wp:effectExtent l="0" t="0" r="9525" b="0"/>
          <wp:wrapNone/>
          <wp:docPr id="9"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7EC">
      <w:tab/>
    </w:r>
  </w:p>
  <w:p w14:paraId="24045F1A" w14:textId="77777777" w:rsidR="003522DE" w:rsidRDefault="003522DE" w:rsidP="004A0EA2">
    <w:pPr>
      <w:pStyle w:val="Header"/>
      <w:tabs>
        <w:tab w:val="clear" w:pos="4513"/>
        <w:tab w:val="clear" w:pos="9026"/>
      </w:tabs>
      <w:jc w:val="right"/>
      <w:rPr>
        <w:b/>
        <w:color w:val="7F8284"/>
        <w:sz w:val="24"/>
        <w:szCs w:val="24"/>
      </w:rPr>
    </w:pPr>
  </w:p>
  <w:p w14:paraId="24045F1B" w14:textId="77777777" w:rsidR="00BD4DD2" w:rsidRPr="003522DE" w:rsidRDefault="00C576C1" w:rsidP="004A0EA2">
    <w:pPr>
      <w:pStyle w:val="Header"/>
      <w:tabs>
        <w:tab w:val="clear" w:pos="4513"/>
        <w:tab w:val="clear" w:pos="9026"/>
      </w:tabs>
      <w:jc w:val="right"/>
      <w:rPr>
        <w:b/>
        <w:color w:val="7F8284"/>
        <w:sz w:val="24"/>
        <w:szCs w:val="24"/>
      </w:rPr>
    </w:pPr>
    <w:r>
      <w:rPr>
        <w:b/>
        <w:color w:val="7F8284"/>
        <w:sz w:val="24"/>
        <w:szCs w:val="24"/>
      </w:rPr>
      <w:t>SEND POLICY</w:t>
    </w:r>
  </w:p>
  <w:p w14:paraId="24045F1C" w14:textId="6D7D76CD" w:rsidR="00C86A0E" w:rsidRDefault="00C86A0E" w:rsidP="00C86A0E">
    <w:pPr>
      <w:pStyle w:val="Header"/>
      <w:tabs>
        <w:tab w:val="left" w:pos="720"/>
      </w:tabs>
      <w:jc w:val="right"/>
      <w:rPr>
        <w:color w:val="F2942C"/>
        <w:sz w:val="20"/>
      </w:rPr>
    </w:pPr>
    <w:r>
      <w:rPr>
        <w:color w:val="F2942C"/>
        <w:sz w:val="20"/>
      </w:rPr>
      <w:t xml:space="preserve">OPTIONS </w:t>
    </w:r>
    <w:r w:rsidR="00712089">
      <w:rPr>
        <w:color w:val="F2942C"/>
        <w:sz w:val="20"/>
      </w:rPr>
      <w:t>RYECROFT SCHOOL</w:t>
    </w:r>
  </w:p>
  <w:p w14:paraId="24045F1D" w14:textId="77777777" w:rsidR="004A0EA2" w:rsidRDefault="00E32560">
    <w:pPr>
      <w:pStyle w:val="Header"/>
    </w:pPr>
    <w:r w:rsidRPr="003522DE">
      <w:rPr>
        <w:noProof/>
        <w:color w:val="7F8284"/>
      </w:rPr>
      <mc:AlternateContent>
        <mc:Choice Requires="wps">
          <w:drawing>
            <wp:anchor distT="0" distB="0" distL="114300" distR="114300" simplePos="0" relativeHeight="251660288" behindDoc="0" locked="0" layoutInCell="1" allowOverlap="1" wp14:anchorId="24045F36" wp14:editId="24045F37">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D85A5"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C3E"/>
    <w:multiLevelType w:val="hybridMultilevel"/>
    <w:tmpl w:val="84285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9163E1"/>
    <w:multiLevelType w:val="hybridMultilevel"/>
    <w:tmpl w:val="EB1C4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52520"/>
    <w:multiLevelType w:val="hybridMultilevel"/>
    <w:tmpl w:val="FF5897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D2508"/>
    <w:multiLevelType w:val="hybridMultilevel"/>
    <w:tmpl w:val="D3D2D6FC"/>
    <w:lvl w:ilvl="0" w:tplc="AEA0DA0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15E6"/>
    <w:multiLevelType w:val="hybridMultilevel"/>
    <w:tmpl w:val="8C0E6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16A8A"/>
    <w:multiLevelType w:val="hybridMultilevel"/>
    <w:tmpl w:val="043603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067D00"/>
    <w:multiLevelType w:val="hybridMultilevel"/>
    <w:tmpl w:val="54DE3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75B87"/>
    <w:multiLevelType w:val="hybridMultilevel"/>
    <w:tmpl w:val="2D7EB6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C5F2B74"/>
    <w:multiLevelType w:val="hybridMultilevel"/>
    <w:tmpl w:val="5508785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F341A09"/>
    <w:multiLevelType w:val="hybridMultilevel"/>
    <w:tmpl w:val="E2E03F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15A99"/>
    <w:multiLevelType w:val="hybridMultilevel"/>
    <w:tmpl w:val="EB6EA398"/>
    <w:lvl w:ilvl="0" w:tplc="9528C24C">
      <w:start w:val="1"/>
      <w:numFmt w:val="bullet"/>
      <w:lvlText w:val="•"/>
      <w:lvlJc w:val="left"/>
      <w:pPr>
        <w:tabs>
          <w:tab w:val="num" w:pos="720"/>
        </w:tabs>
        <w:ind w:left="720" w:hanging="360"/>
      </w:pPr>
      <w:rPr>
        <w:rFonts w:ascii="Arial" w:hAnsi="Arial" w:cs="Times New Roman" w:hint="default"/>
      </w:rPr>
    </w:lvl>
    <w:lvl w:ilvl="1" w:tplc="969E9538">
      <w:start w:val="1"/>
      <w:numFmt w:val="bullet"/>
      <w:lvlText w:val="•"/>
      <w:lvlJc w:val="left"/>
      <w:pPr>
        <w:tabs>
          <w:tab w:val="num" w:pos="1440"/>
        </w:tabs>
        <w:ind w:left="1440" w:hanging="360"/>
      </w:pPr>
      <w:rPr>
        <w:rFonts w:ascii="Arial" w:hAnsi="Arial" w:cs="Times New Roman" w:hint="default"/>
      </w:rPr>
    </w:lvl>
    <w:lvl w:ilvl="2" w:tplc="EEFCBB8C">
      <w:start w:val="1"/>
      <w:numFmt w:val="bullet"/>
      <w:lvlText w:val="•"/>
      <w:lvlJc w:val="left"/>
      <w:pPr>
        <w:tabs>
          <w:tab w:val="num" w:pos="2160"/>
        </w:tabs>
        <w:ind w:left="2160" w:hanging="360"/>
      </w:pPr>
      <w:rPr>
        <w:rFonts w:ascii="Arial" w:hAnsi="Arial" w:cs="Times New Roman" w:hint="default"/>
      </w:rPr>
    </w:lvl>
    <w:lvl w:ilvl="3" w:tplc="80F48128">
      <w:start w:val="1"/>
      <w:numFmt w:val="bullet"/>
      <w:lvlText w:val="•"/>
      <w:lvlJc w:val="left"/>
      <w:pPr>
        <w:tabs>
          <w:tab w:val="num" w:pos="2880"/>
        </w:tabs>
        <w:ind w:left="2880" w:hanging="360"/>
      </w:pPr>
      <w:rPr>
        <w:rFonts w:ascii="Arial" w:hAnsi="Arial" w:cs="Times New Roman" w:hint="default"/>
      </w:rPr>
    </w:lvl>
    <w:lvl w:ilvl="4" w:tplc="3D205082">
      <w:start w:val="1"/>
      <w:numFmt w:val="bullet"/>
      <w:lvlText w:val="•"/>
      <w:lvlJc w:val="left"/>
      <w:pPr>
        <w:tabs>
          <w:tab w:val="num" w:pos="3600"/>
        </w:tabs>
        <w:ind w:left="3600" w:hanging="360"/>
      </w:pPr>
      <w:rPr>
        <w:rFonts w:ascii="Arial" w:hAnsi="Arial" w:cs="Times New Roman" w:hint="default"/>
      </w:rPr>
    </w:lvl>
    <w:lvl w:ilvl="5" w:tplc="DFC875FC">
      <w:start w:val="1"/>
      <w:numFmt w:val="bullet"/>
      <w:lvlText w:val="•"/>
      <w:lvlJc w:val="left"/>
      <w:pPr>
        <w:tabs>
          <w:tab w:val="num" w:pos="4320"/>
        </w:tabs>
        <w:ind w:left="4320" w:hanging="360"/>
      </w:pPr>
      <w:rPr>
        <w:rFonts w:ascii="Arial" w:hAnsi="Arial" w:cs="Times New Roman" w:hint="default"/>
      </w:rPr>
    </w:lvl>
    <w:lvl w:ilvl="6" w:tplc="D2BC03CA">
      <w:start w:val="1"/>
      <w:numFmt w:val="bullet"/>
      <w:lvlText w:val="•"/>
      <w:lvlJc w:val="left"/>
      <w:pPr>
        <w:tabs>
          <w:tab w:val="num" w:pos="5040"/>
        </w:tabs>
        <w:ind w:left="5040" w:hanging="360"/>
      </w:pPr>
      <w:rPr>
        <w:rFonts w:ascii="Arial" w:hAnsi="Arial" w:cs="Times New Roman" w:hint="default"/>
      </w:rPr>
    </w:lvl>
    <w:lvl w:ilvl="7" w:tplc="CFD4AAB8">
      <w:start w:val="1"/>
      <w:numFmt w:val="bullet"/>
      <w:lvlText w:val="•"/>
      <w:lvlJc w:val="left"/>
      <w:pPr>
        <w:tabs>
          <w:tab w:val="num" w:pos="5760"/>
        </w:tabs>
        <w:ind w:left="5760" w:hanging="360"/>
      </w:pPr>
      <w:rPr>
        <w:rFonts w:ascii="Arial" w:hAnsi="Arial" w:cs="Times New Roman" w:hint="default"/>
      </w:rPr>
    </w:lvl>
    <w:lvl w:ilvl="8" w:tplc="C7E6701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14615DE"/>
    <w:multiLevelType w:val="hybridMultilevel"/>
    <w:tmpl w:val="2BFA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F663B"/>
    <w:multiLevelType w:val="hybridMultilevel"/>
    <w:tmpl w:val="53E6F078"/>
    <w:lvl w:ilvl="0" w:tplc="CEC4E742">
      <w:start w:val="1"/>
      <w:numFmt w:val="bullet"/>
      <w:lvlText w:val="•"/>
      <w:lvlJc w:val="left"/>
      <w:pPr>
        <w:tabs>
          <w:tab w:val="num" w:pos="720"/>
        </w:tabs>
        <w:ind w:left="720" w:hanging="360"/>
      </w:pPr>
      <w:rPr>
        <w:rFonts w:ascii="Arial" w:hAnsi="Arial" w:cs="Times New Roman" w:hint="default"/>
      </w:rPr>
    </w:lvl>
    <w:lvl w:ilvl="1" w:tplc="915E7154">
      <w:start w:val="1"/>
      <w:numFmt w:val="bullet"/>
      <w:lvlText w:val="•"/>
      <w:lvlJc w:val="left"/>
      <w:pPr>
        <w:tabs>
          <w:tab w:val="num" w:pos="1440"/>
        </w:tabs>
        <w:ind w:left="1440" w:hanging="360"/>
      </w:pPr>
      <w:rPr>
        <w:rFonts w:ascii="Arial" w:hAnsi="Arial" w:cs="Times New Roman" w:hint="default"/>
      </w:rPr>
    </w:lvl>
    <w:lvl w:ilvl="2" w:tplc="06C886DC">
      <w:start w:val="1"/>
      <w:numFmt w:val="bullet"/>
      <w:lvlText w:val="•"/>
      <w:lvlJc w:val="left"/>
      <w:pPr>
        <w:tabs>
          <w:tab w:val="num" w:pos="2160"/>
        </w:tabs>
        <w:ind w:left="2160" w:hanging="360"/>
      </w:pPr>
      <w:rPr>
        <w:rFonts w:ascii="Arial" w:hAnsi="Arial" w:cs="Times New Roman" w:hint="default"/>
      </w:rPr>
    </w:lvl>
    <w:lvl w:ilvl="3" w:tplc="1A4C5E0A">
      <w:start w:val="1"/>
      <w:numFmt w:val="bullet"/>
      <w:lvlText w:val="•"/>
      <w:lvlJc w:val="left"/>
      <w:pPr>
        <w:tabs>
          <w:tab w:val="num" w:pos="2880"/>
        </w:tabs>
        <w:ind w:left="2880" w:hanging="360"/>
      </w:pPr>
      <w:rPr>
        <w:rFonts w:ascii="Arial" w:hAnsi="Arial" w:cs="Times New Roman" w:hint="default"/>
      </w:rPr>
    </w:lvl>
    <w:lvl w:ilvl="4" w:tplc="138423EA">
      <w:start w:val="1"/>
      <w:numFmt w:val="bullet"/>
      <w:lvlText w:val="•"/>
      <w:lvlJc w:val="left"/>
      <w:pPr>
        <w:tabs>
          <w:tab w:val="num" w:pos="3600"/>
        </w:tabs>
        <w:ind w:left="3600" w:hanging="360"/>
      </w:pPr>
      <w:rPr>
        <w:rFonts w:ascii="Arial" w:hAnsi="Arial" w:cs="Times New Roman" w:hint="default"/>
      </w:rPr>
    </w:lvl>
    <w:lvl w:ilvl="5" w:tplc="0EC62856">
      <w:start w:val="1"/>
      <w:numFmt w:val="bullet"/>
      <w:lvlText w:val="•"/>
      <w:lvlJc w:val="left"/>
      <w:pPr>
        <w:tabs>
          <w:tab w:val="num" w:pos="4320"/>
        </w:tabs>
        <w:ind w:left="4320" w:hanging="360"/>
      </w:pPr>
      <w:rPr>
        <w:rFonts w:ascii="Arial" w:hAnsi="Arial" w:cs="Times New Roman" w:hint="default"/>
      </w:rPr>
    </w:lvl>
    <w:lvl w:ilvl="6" w:tplc="BC6E7E84">
      <w:start w:val="1"/>
      <w:numFmt w:val="bullet"/>
      <w:lvlText w:val="•"/>
      <w:lvlJc w:val="left"/>
      <w:pPr>
        <w:tabs>
          <w:tab w:val="num" w:pos="5040"/>
        </w:tabs>
        <w:ind w:left="5040" w:hanging="360"/>
      </w:pPr>
      <w:rPr>
        <w:rFonts w:ascii="Arial" w:hAnsi="Arial" w:cs="Times New Roman" w:hint="default"/>
      </w:rPr>
    </w:lvl>
    <w:lvl w:ilvl="7" w:tplc="03262F20">
      <w:start w:val="1"/>
      <w:numFmt w:val="bullet"/>
      <w:lvlText w:val="•"/>
      <w:lvlJc w:val="left"/>
      <w:pPr>
        <w:tabs>
          <w:tab w:val="num" w:pos="5760"/>
        </w:tabs>
        <w:ind w:left="5760" w:hanging="360"/>
      </w:pPr>
      <w:rPr>
        <w:rFonts w:ascii="Arial" w:hAnsi="Arial" w:cs="Times New Roman" w:hint="default"/>
      </w:rPr>
    </w:lvl>
    <w:lvl w:ilvl="8" w:tplc="290E4C2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ACF58A4"/>
    <w:multiLevelType w:val="hybridMultilevel"/>
    <w:tmpl w:val="96907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8E2A71"/>
    <w:multiLevelType w:val="hybridMultilevel"/>
    <w:tmpl w:val="F13893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0A1C1E"/>
    <w:multiLevelType w:val="hybridMultilevel"/>
    <w:tmpl w:val="E3247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43CF8"/>
    <w:multiLevelType w:val="hybridMultilevel"/>
    <w:tmpl w:val="5A44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6290C"/>
    <w:multiLevelType w:val="hybridMultilevel"/>
    <w:tmpl w:val="BD4E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21312B"/>
    <w:multiLevelType w:val="hybridMultilevel"/>
    <w:tmpl w:val="D1706DB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B3C7B03"/>
    <w:multiLevelType w:val="hybridMultilevel"/>
    <w:tmpl w:val="E8187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5202F1"/>
    <w:multiLevelType w:val="hybridMultilevel"/>
    <w:tmpl w:val="011CF5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0E3C1A"/>
    <w:multiLevelType w:val="hybridMultilevel"/>
    <w:tmpl w:val="70A6ECD0"/>
    <w:lvl w:ilvl="0" w:tplc="EB2A4AA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A90BA7"/>
    <w:multiLevelType w:val="hybridMultilevel"/>
    <w:tmpl w:val="A31C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155538"/>
    <w:multiLevelType w:val="hybridMultilevel"/>
    <w:tmpl w:val="3182B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3F538F"/>
    <w:multiLevelType w:val="hybridMultilevel"/>
    <w:tmpl w:val="D4C8A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84274B"/>
    <w:multiLevelType w:val="hybridMultilevel"/>
    <w:tmpl w:val="22EABA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C23062"/>
    <w:multiLevelType w:val="hybridMultilevel"/>
    <w:tmpl w:val="C3C0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6F9124C"/>
    <w:multiLevelType w:val="hybridMultilevel"/>
    <w:tmpl w:val="3FC02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76484A"/>
    <w:multiLevelType w:val="hybridMultilevel"/>
    <w:tmpl w:val="47B44774"/>
    <w:lvl w:ilvl="0" w:tplc="5A0E5D3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62B59"/>
    <w:multiLevelType w:val="hybridMultilevel"/>
    <w:tmpl w:val="694AD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5C3390"/>
    <w:multiLevelType w:val="hybridMultilevel"/>
    <w:tmpl w:val="4380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446752">
    <w:abstractNumId w:val="35"/>
  </w:num>
  <w:num w:numId="2" w16cid:durableId="2024551192">
    <w:abstractNumId w:val="16"/>
  </w:num>
  <w:num w:numId="3" w16cid:durableId="797916082">
    <w:abstractNumId w:val="22"/>
  </w:num>
  <w:num w:numId="4" w16cid:durableId="1663506713">
    <w:abstractNumId w:val="38"/>
  </w:num>
  <w:num w:numId="5" w16cid:durableId="793210319">
    <w:abstractNumId w:val="32"/>
  </w:num>
  <w:num w:numId="6" w16cid:durableId="402029111">
    <w:abstractNumId w:val="23"/>
  </w:num>
  <w:num w:numId="7" w16cid:durableId="435641677">
    <w:abstractNumId w:val="15"/>
  </w:num>
  <w:num w:numId="8" w16cid:durableId="1952276280">
    <w:abstractNumId w:val="30"/>
  </w:num>
  <w:num w:numId="9" w16cid:durableId="592710036">
    <w:abstractNumId w:val="21"/>
  </w:num>
  <w:num w:numId="10" w16cid:durableId="2124377840">
    <w:abstractNumId w:val="26"/>
  </w:num>
  <w:num w:numId="11" w16cid:durableId="1726879618">
    <w:abstractNumId w:val="3"/>
  </w:num>
  <w:num w:numId="12" w16cid:durableId="1829133125">
    <w:abstractNumId w:val="25"/>
  </w:num>
  <w:num w:numId="13" w16cid:durableId="1428963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4840312">
    <w:abstractNumId w:val="12"/>
  </w:num>
  <w:num w:numId="15" w16cid:durableId="1337271935">
    <w:abstractNumId w:val="6"/>
  </w:num>
  <w:num w:numId="16" w16cid:durableId="8285202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6247884">
    <w:abstractNumId w:val="33"/>
  </w:num>
  <w:num w:numId="18" w16cid:durableId="678973071">
    <w:abstractNumId w:val="2"/>
  </w:num>
  <w:num w:numId="19" w16cid:durableId="172187894">
    <w:abstractNumId w:val="31"/>
  </w:num>
  <w:num w:numId="20" w16cid:durableId="1769816248">
    <w:abstractNumId w:val="28"/>
  </w:num>
  <w:num w:numId="21" w16cid:durableId="1496606809">
    <w:abstractNumId w:val="7"/>
  </w:num>
  <w:num w:numId="22" w16cid:durableId="1674602364">
    <w:abstractNumId w:val="27"/>
  </w:num>
  <w:num w:numId="23" w16cid:durableId="1645740977">
    <w:abstractNumId w:val="36"/>
  </w:num>
  <w:num w:numId="24" w16cid:durableId="814682247">
    <w:abstractNumId w:val="1"/>
  </w:num>
  <w:num w:numId="25" w16cid:durableId="834418421">
    <w:abstractNumId w:val="18"/>
  </w:num>
  <w:num w:numId="26" w16cid:durableId="3481618">
    <w:abstractNumId w:val="14"/>
  </w:num>
  <w:num w:numId="27" w16cid:durableId="1080714268">
    <w:abstractNumId w:val="5"/>
  </w:num>
  <w:num w:numId="28" w16cid:durableId="920606928">
    <w:abstractNumId w:val="25"/>
  </w:num>
  <w:num w:numId="29" w16cid:durableId="1663656910">
    <w:abstractNumId w:val="17"/>
  </w:num>
  <w:num w:numId="30" w16cid:durableId="1392775692">
    <w:abstractNumId w:val="29"/>
  </w:num>
  <w:num w:numId="31" w16cid:durableId="646085489">
    <w:abstractNumId w:val="9"/>
  </w:num>
  <w:num w:numId="32" w16cid:durableId="242302502">
    <w:abstractNumId w:val="19"/>
  </w:num>
  <w:num w:numId="33" w16cid:durableId="2057578429">
    <w:abstractNumId w:val="39"/>
  </w:num>
  <w:num w:numId="34" w16cid:durableId="521095889">
    <w:abstractNumId w:val="0"/>
  </w:num>
  <w:num w:numId="35" w16cid:durableId="1843735256">
    <w:abstractNumId w:val="24"/>
  </w:num>
  <w:num w:numId="36" w16cid:durableId="2131241262">
    <w:abstractNumId w:val="11"/>
  </w:num>
  <w:num w:numId="37" w16cid:durableId="2009359654">
    <w:abstractNumId w:val="13"/>
  </w:num>
  <w:num w:numId="38" w16cid:durableId="1740009510">
    <w:abstractNumId w:val="0"/>
  </w:num>
  <w:num w:numId="39" w16cid:durableId="243035039">
    <w:abstractNumId w:val="34"/>
  </w:num>
  <w:num w:numId="40" w16cid:durableId="2080901723">
    <w:abstractNumId w:val="10"/>
  </w:num>
  <w:num w:numId="41" w16cid:durableId="347412946">
    <w:abstractNumId w:val="4"/>
  </w:num>
  <w:num w:numId="42" w16cid:durableId="239337671">
    <w:abstractNumId w:val="20"/>
  </w:num>
  <w:num w:numId="43" w16cid:durableId="494493795">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06CAD"/>
    <w:rsid w:val="000108C2"/>
    <w:rsid w:val="00025181"/>
    <w:rsid w:val="00032229"/>
    <w:rsid w:val="00040699"/>
    <w:rsid w:val="0005636F"/>
    <w:rsid w:val="00067BE6"/>
    <w:rsid w:val="000730DD"/>
    <w:rsid w:val="000E5EBA"/>
    <w:rsid w:val="000E6E00"/>
    <w:rsid w:val="00101DC5"/>
    <w:rsid w:val="001228B7"/>
    <w:rsid w:val="001245CD"/>
    <w:rsid w:val="001357E7"/>
    <w:rsid w:val="001446F0"/>
    <w:rsid w:val="00162731"/>
    <w:rsid w:val="00181A52"/>
    <w:rsid w:val="001A33A2"/>
    <w:rsid w:val="001B06E5"/>
    <w:rsid w:val="001B2BC3"/>
    <w:rsid w:val="001B3296"/>
    <w:rsid w:val="001E1F0D"/>
    <w:rsid w:val="00234F45"/>
    <w:rsid w:val="002551DD"/>
    <w:rsid w:val="00285908"/>
    <w:rsid w:val="0029045D"/>
    <w:rsid w:val="002939A9"/>
    <w:rsid w:val="00294CEA"/>
    <w:rsid w:val="002C15EA"/>
    <w:rsid w:val="002C2FDA"/>
    <w:rsid w:val="002C44D6"/>
    <w:rsid w:val="00302E19"/>
    <w:rsid w:val="00307D8D"/>
    <w:rsid w:val="00311D8A"/>
    <w:rsid w:val="00315B16"/>
    <w:rsid w:val="003240C0"/>
    <w:rsid w:val="00327BD7"/>
    <w:rsid w:val="00337568"/>
    <w:rsid w:val="00343849"/>
    <w:rsid w:val="003522DE"/>
    <w:rsid w:val="0035257D"/>
    <w:rsid w:val="0036439D"/>
    <w:rsid w:val="0039253E"/>
    <w:rsid w:val="003A1BAF"/>
    <w:rsid w:val="003C6001"/>
    <w:rsid w:val="003D35F1"/>
    <w:rsid w:val="003D7161"/>
    <w:rsid w:val="003F47DA"/>
    <w:rsid w:val="003F5546"/>
    <w:rsid w:val="00400D83"/>
    <w:rsid w:val="00422068"/>
    <w:rsid w:val="00427886"/>
    <w:rsid w:val="00431B20"/>
    <w:rsid w:val="004607B5"/>
    <w:rsid w:val="004727B3"/>
    <w:rsid w:val="004A0EA2"/>
    <w:rsid w:val="004A4073"/>
    <w:rsid w:val="004B1418"/>
    <w:rsid w:val="004D4B3E"/>
    <w:rsid w:val="004D66BD"/>
    <w:rsid w:val="005037CB"/>
    <w:rsid w:val="005455BC"/>
    <w:rsid w:val="00556F06"/>
    <w:rsid w:val="0057097A"/>
    <w:rsid w:val="00571A20"/>
    <w:rsid w:val="00571E14"/>
    <w:rsid w:val="00573DDA"/>
    <w:rsid w:val="00576009"/>
    <w:rsid w:val="0059554D"/>
    <w:rsid w:val="005A766E"/>
    <w:rsid w:val="005B3372"/>
    <w:rsid w:val="005B7051"/>
    <w:rsid w:val="005C1534"/>
    <w:rsid w:val="005C2511"/>
    <w:rsid w:val="005E4DB9"/>
    <w:rsid w:val="00624EE6"/>
    <w:rsid w:val="0062674B"/>
    <w:rsid w:val="00633C59"/>
    <w:rsid w:val="0064096F"/>
    <w:rsid w:val="00662DDA"/>
    <w:rsid w:val="00680F98"/>
    <w:rsid w:val="006B0120"/>
    <w:rsid w:val="006B119F"/>
    <w:rsid w:val="006C53CE"/>
    <w:rsid w:val="006D2CE8"/>
    <w:rsid w:val="00710DFE"/>
    <w:rsid w:val="00712089"/>
    <w:rsid w:val="00744667"/>
    <w:rsid w:val="0075229A"/>
    <w:rsid w:val="00773DB3"/>
    <w:rsid w:val="00793D8C"/>
    <w:rsid w:val="00797625"/>
    <w:rsid w:val="007C45D2"/>
    <w:rsid w:val="007E7CB0"/>
    <w:rsid w:val="007F64E7"/>
    <w:rsid w:val="008226C3"/>
    <w:rsid w:val="00851021"/>
    <w:rsid w:val="00891052"/>
    <w:rsid w:val="00892BC2"/>
    <w:rsid w:val="008A34A8"/>
    <w:rsid w:val="008B787F"/>
    <w:rsid w:val="008D44A1"/>
    <w:rsid w:val="008D4901"/>
    <w:rsid w:val="00923811"/>
    <w:rsid w:val="009476FE"/>
    <w:rsid w:val="00976083"/>
    <w:rsid w:val="00980697"/>
    <w:rsid w:val="0098260E"/>
    <w:rsid w:val="00983B2C"/>
    <w:rsid w:val="009858BA"/>
    <w:rsid w:val="009968D6"/>
    <w:rsid w:val="00997088"/>
    <w:rsid w:val="009A0A39"/>
    <w:rsid w:val="009B1539"/>
    <w:rsid w:val="009C0AC5"/>
    <w:rsid w:val="009C208F"/>
    <w:rsid w:val="009C4906"/>
    <w:rsid w:val="009C755C"/>
    <w:rsid w:val="009E4319"/>
    <w:rsid w:val="009E5CD2"/>
    <w:rsid w:val="00A04498"/>
    <w:rsid w:val="00A07F7F"/>
    <w:rsid w:val="00A1776F"/>
    <w:rsid w:val="00A31A9E"/>
    <w:rsid w:val="00A431B5"/>
    <w:rsid w:val="00A50D26"/>
    <w:rsid w:val="00A53971"/>
    <w:rsid w:val="00A63280"/>
    <w:rsid w:val="00A809FB"/>
    <w:rsid w:val="00A86825"/>
    <w:rsid w:val="00AA4EE0"/>
    <w:rsid w:val="00AB1D93"/>
    <w:rsid w:val="00AD1FA8"/>
    <w:rsid w:val="00AD2DD6"/>
    <w:rsid w:val="00AF564C"/>
    <w:rsid w:val="00B01847"/>
    <w:rsid w:val="00B50095"/>
    <w:rsid w:val="00B538ED"/>
    <w:rsid w:val="00B94608"/>
    <w:rsid w:val="00B9521C"/>
    <w:rsid w:val="00BC0FC5"/>
    <w:rsid w:val="00BC23F2"/>
    <w:rsid w:val="00BD4DD2"/>
    <w:rsid w:val="00BE27EC"/>
    <w:rsid w:val="00BE2DFB"/>
    <w:rsid w:val="00C0575A"/>
    <w:rsid w:val="00C576C1"/>
    <w:rsid w:val="00C74ED0"/>
    <w:rsid w:val="00C84984"/>
    <w:rsid w:val="00C86A0E"/>
    <w:rsid w:val="00CC30B1"/>
    <w:rsid w:val="00CC5FD7"/>
    <w:rsid w:val="00CD21D7"/>
    <w:rsid w:val="00CF0D86"/>
    <w:rsid w:val="00CF359C"/>
    <w:rsid w:val="00D1292A"/>
    <w:rsid w:val="00D13CBE"/>
    <w:rsid w:val="00D3370C"/>
    <w:rsid w:val="00D3385F"/>
    <w:rsid w:val="00D4430E"/>
    <w:rsid w:val="00D514B0"/>
    <w:rsid w:val="00D71892"/>
    <w:rsid w:val="00D73B1A"/>
    <w:rsid w:val="00D75B4B"/>
    <w:rsid w:val="00D8100C"/>
    <w:rsid w:val="00D8485B"/>
    <w:rsid w:val="00DA3B97"/>
    <w:rsid w:val="00DB4EA9"/>
    <w:rsid w:val="00DB5B19"/>
    <w:rsid w:val="00DB5D94"/>
    <w:rsid w:val="00DC7344"/>
    <w:rsid w:val="00DE302F"/>
    <w:rsid w:val="00E21FA2"/>
    <w:rsid w:val="00E24D7F"/>
    <w:rsid w:val="00E25909"/>
    <w:rsid w:val="00E32560"/>
    <w:rsid w:val="00E55E82"/>
    <w:rsid w:val="00E62958"/>
    <w:rsid w:val="00E864B7"/>
    <w:rsid w:val="00E87DEF"/>
    <w:rsid w:val="00EA6EB0"/>
    <w:rsid w:val="00EA7FF8"/>
    <w:rsid w:val="00EC1555"/>
    <w:rsid w:val="00ED3FD6"/>
    <w:rsid w:val="00F14ABA"/>
    <w:rsid w:val="00F26E0D"/>
    <w:rsid w:val="00F34E02"/>
    <w:rsid w:val="00F54E56"/>
    <w:rsid w:val="00F56053"/>
    <w:rsid w:val="00F57D54"/>
    <w:rsid w:val="00F93434"/>
    <w:rsid w:val="00FA4A45"/>
    <w:rsid w:val="00FB3B5D"/>
    <w:rsid w:val="00FB3C05"/>
    <w:rsid w:val="00FB3EF1"/>
    <w:rsid w:val="00FC0A7F"/>
    <w:rsid w:val="00FC5EC7"/>
    <w:rsid w:val="00FF09F3"/>
    <w:rsid w:val="00FF1A96"/>
    <w:rsid w:val="00FF61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24045E7D"/>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2"/>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34"/>
    <w:qFormat/>
    <w:rsid w:val="00FC5EC7"/>
    <w:pPr>
      <w:ind w:left="720"/>
      <w:contextualSpacing/>
    </w:pPr>
  </w:style>
  <w:style w:type="character" w:styleId="Emphasis">
    <w:name w:val="Emphasis"/>
    <w:basedOn w:val="DefaultParagraphFont"/>
    <w:uiPriority w:val="20"/>
    <w:qFormat/>
    <w:rsid w:val="00DE302F"/>
    <w:rPr>
      <w:i/>
      <w:iCs/>
    </w:rPr>
  </w:style>
  <w:style w:type="paragraph" w:customStyle="1" w:styleId="gen">
    <w:name w:val="gen"/>
    <w:basedOn w:val="Normal"/>
    <w:rsid w:val="00DE302F"/>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paragraph" w:customStyle="1" w:styleId="Default">
    <w:name w:val="Default"/>
    <w:rsid w:val="00DE302F"/>
    <w:pPr>
      <w:widowControl w:val="0"/>
      <w:autoSpaceDE w:val="0"/>
      <w:autoSpaceDN w:val="0"/>
      <w:adjustRightInd w:val="0"/>
    </w:pPr>
    <w:rPr>
      <w:rFonts w:ascii="Helvetica" w:eastAsiaTheme="minorEastAsia" w:hAnsi="Helvetica" w:cs="Times New Roman"/>
      <w:color w:val="000000"/>
      <w:sz w:val="24"/>
      <w:szCs w:val="24"/>
    </w:rPr>
  </w:style>
  <w:style w:type="paragraph" w:styleId="BlockText">
    <w:name w:val="Block Text"/>
    <w:basedOn w:val="Normal"/>
    <w:unhideWhenUsed/>
    <w:rsid w:val="003240C0"/>
    <w:pPr>
      <w:widowControl w:val="0"/>
      <w:tabs>
        <w:tab w:val="left" w:pos="0"/>
      </w:tabs>
      <w:suppressAutoHyphens/>
      <w:autoSpaceDE w:val="0"/>
      <w:autoSpaceDN w:val="0"/>
      <w:adjustRightInd w:val="0"/>
      <w:spacing w:line="240" w:lineRule="atLeast"/>
      <w:ind w:left="720" w:right="720" w:hanging="720"/>
      <w:jc w:val="both"/>
    </w:pPr>
    <w:rPr>
      <w:rFonts w:ascii="Times New Roman" w:eastAsia="Times New Roman" w:hAnsi="Times New Roman" w:cs="Times New Roman"/>
      <w:spacing w:val="-3"/>
      <w:sz w:val="24"/>
      <w:szCs w:val="24"/>
      <w:lang w:eastAsia="en-US"/>
    </w:rPr>
  </w:style>
  <w:style w:type="paragraph" w:styleId="BodyText0">
    <w:name w:val="Body Text"/>
    <w:basedOn w:val="Normal"/>
    <w:link w:val="BodyTextChar0"/>
    <w:uiPriority w:val="99"/>
    <w:semiHidden/>
    <w:unhideWhenUsed/>
    <w:rsid w:val="00F56053"/>
    <w:pPr>
      <w:spacing w:after="120" w:line="256" w:lineRule="auto"/>
    </w:pPr>
    <w:rPr>
      <w:rFonts w:asciiTheme="minorHAnsi" w:eastAsiaTheme="minorEastAsia" w:hAnsiTheme="minorHAnsi" w:cstheme="minorBidi"/>
      <w:szCs w:val="22"/>
    </w:rPr>
  </w:style>
  <w:style w:type="character" w:customStyle="1" w:styleId="BodyTextChar0">
    <w:name w:val="Body Text Char"/>
    <w:basedOn w:val="DefaultParagraphFont"/>
    <w:link w:val="BodyText0"/>
    <w:uiPriority w:val="99"/>
    <w:semiHidden/>
    <w:rsid w:val="00F56053"/>
    <w:rPr>
      <w:rFonts w:asciiTheme="minorHAnsi" w:eastAsiaTheme="minorEastAsia" w:hAnsiTheme="minorHAnsi" w:cstheme="minorBidi"/>
      <w:sz w:val="22"/>
      <w:szCs w:val="22"/>
    </w:rPr>
  </w:style>
  <w:style w:type="paragraph" w:customStyle="1" w:styleId="DfESBullets">
    <w:name w:val="DfESBullets"/>
    <w:basedOn w:val="Normal"/>
    <w:rsid w:val="0064096F"/>
    <w:pPr>
      <w:widowControl w:val="0"/>
      <w:numPr>
        <w:numId w:val="6"/>
      </w:numPr>
      <w:overflowPunct w:val="0"/>
      <w:autoSpaceDE w:val="0"/>
      <w:autoSpaceDN w:val="0"/>
      <w:adjustRightInd w:val="0"/>
      <w:spacing w:after="240"/>
    </w:pPr>
    <w:rPr>
      <w:rFonts w:eastAsia="Times New Roman" w:cs="Times New Roman"/>
      <w:sz w:val="24"/>
      <w:lang w:eastAsia="en-US"/>
    </w:rPr>
  </w:style>
  <w:style w:type="character" w:customStyle="1" w:styleId="Glossaryterm">
    <w:name w:val="Glossary term"/>
    <w:rsid w:val="00B01847"/>
    <w:rPr>
      <w:b w:val="0"/>
      <w:bCs w:val="0"/>
      <w:i w:val="0"/>
      <w:iCs w:val="0"/>
      <w:strike w:val="0"/>
      <w:dstrike w:val="0"/>
      <w:color w:val="800000"/>
      <w:u w:val="none"/>
      <w:effect w:val="none"/>
    </w:rPr>
  </w:style>
  <w:style w:type="paragraph" w:styleId="BodyText3">
    <w:name w:val="Body Text 3"/>
    <w:basedOn w:val="Normal"/>
    <w:link w:val="BodyText3Char"/>
    <w:uiPriority w:val="99"/>
    <w:semiHidden/>
    <w:unhideWhenUsed/>
    <w:rsid w:val="00B01847"/>
    <w:pPr>
      <w:spacing w:after="120"/>
    </w:pPr>
    <w:rPr>
      <w:sz w:val="16"/>
      <w:szCs w:val="16"/>
    </w:rPr>
  </w:style>
  <w:style w:type="character" w:customStyle="1" w:styleId="BodyText3Char">
    <w:name w:val="Body Text 3 Char"/>
    <w:basedOn w:val="DefaultParagraphFont"/>
    <w:link w:val="BodyText3"/>
    <w:uiPriority w:val="99"/>
    <w:semiHidden/>
    <w:rsid w:val="00B01847"/>
    <w:rPr>
      <w:sz w:val="16"/>
      <w:szCs w:val="16"/>
    </w:rPr>
  </w:style>
  <w:style w:type="paragraph" w:styleId="BodyTextIndent3">
    <w:name w:val="Body Text Indent 3"/>
    <w:basedOn w:val="Normal"/>
    <w:link w:val="BodyTextIndent3Char"/>
    <w:uiPriority w:val="99"/>
    <w:semiHidden/>
    <w:unhideWhenUsed/>
    <w:rsid w:val="00B018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847"/>
    <w:rPr>
      <w:sz w:val="16"/>
      <w:szCs w:val="16"/>
    </w:rPr>
  </w:style>
  <w:style w:type="paragraph" w:styleId="BodyTextIndent">
    <w:name w:val="Body Text Indent"/>
    <w:basedOn w:val="Normal"/>
    <w:link w:val="BodyTextIndentChar"/>
    <w:uiPriority w:val="99"/>
    <w:unhideWhenUsed/>
    <w:rsid w:val="00234F45"/>
    <w:pPr>
      <w:spacing w:after="120" w:line="256" w:lineRule="auto"/>
      <w:ind w:left="283"/>
    </w:pPr>
    <w:rPr>
      <w:rFonts w:asciiTheme="minorHAnsi" w:eastAsiaTheme="minorEastAsia" w:hAnsiTheme="minorHAnsi" w:cstheme="minorBidi"/>
      <w:szCs w:val="22"/>
    </w:rPr>
  </w:style>
  <w:style w:type="character" w:customStyle="1" w:styleId="BodyTextIndentChar">
    <w:name w:val="Body Text Indent Char"/>
    <w:basedOn w:val="DefaultParagraphFont"/>
    <w:link w:val="BodyTextIndent"/>
    <w:uiPriority w:val="99"/>
    <w:rsid w:val="00234F45"/>
    <w:rPr>
      <w:rFonts w:asciiTheme="minorHAnsi" w:eastAsiaTheme="minorEastAsia" w:hAnsiTheme="minorHAnsi" w:cstheme="minorBidi"/>
      <w:sz w:val="22"/>
      <w:szCs w:val="22"/>
    </w:rPr>
  </w:style>
  <w:style w:type="paragraph" w:styleId="NormalWeb">
    <w:name w:val="Normal (Web)"/>
    <w:basedOn w:val="Normal"/>
    <w:semiHidden/>
    <w:unhideWhenUsed/>
    <w:rsid w:val="00C576C1"/>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149">
      <w:bodyDiv w:val="1"/>
      <w:marLeft w:val="0"/>
      <w:marRight w:val="0"/>
      <w:marTop w:val="0"/>
      <w:marBottom w:val="0"/>
      <w:divBdr>
        <w:top w:val="none" w:sz="0" w:space="0" w:color="auto"/>
        <w:left w:val="none" w:sz="0" w:space="0" w:color="auto"/>
        <w:bottom w:val="none" w:sz="0" w:space="0" w:color="auto"/>
        <w:right w:val="none" w:sz="0" w:space="0" w:color="auto"/>
      </w:divBdr>
    </w:div>
    <w:div w:id="38092679">
      <w:bodyDiv w:val="1"/>
      <w:marLeft w:val="0"/>
      <w:marRight w:val="0"/>
      <w:marTop w:val="0"/>
      <w:marBottom w:val="0"/>
      <w:divBdr>
        <w:top w:val="none" w:sz="0" w:space="0" w:color="auto"/>
        <w:left w:val="none" w:sz="0" w:space="0" w:color="auto"/>
        <w:bottom w:val="none" w:sz="0" w:space="0" w:color="auto"/>
        <w:right w:val="none" w:sz="0" w:space="0" w:color="auto"/>
      </w:divBdr>
    </w:div>
    <w:div w:id="55979815">
      <w:bodyDiv w:val="1"/>
      <w:marLeft w:val="0"/>
      <w:marRight w:val="0"/>
      <w:marTop w:val="0"/>
      <w:marBottom w:val="0"/>
      <w:divBdr>
        <w:top w:val="none" w:sz="0" w:space="0" w:color="auto"/>
        <w:left w:val="none" w:sz="0" w:space="0" w:color="auto"/>
        <w:bottom w:val="none" w:sz="0" w:space="0" w:color="auto"/>
        <w:right w:val="none" w:sz="0" w:space="0" w:color="auto"/>
      </w:divBdr>
    </w:div>
    <w:div w:id="57558537">
      <w:bodyDiv w:val="1"/>
      <w:marLeft w:val="0"/>
      <w:marRight w:val="0"/>
      <w:marTop w:val="0"/>
      <w:marBottom w:val="0"/>
      <w:divBdr>
        <w:top w:val="none" w:sz="0" w:space="0" w:color="auto"/>
        <w:left w:val="none" w:sz="0" w:space="0" w:color="auto"/>
        <w:bottom w:val="none" w:sz="0" w:space="0" w:color="auto"/>
        <w:right w:val="none" w:sz="0" w:space="0" w:color="auto"/>
      </w:divBdr>
    </w:div>
    <w:div w:id="59594413">
      <w:bodyDiv w:val="1"/>
      <w:marLeft w:val="0"/>
      <w:marRight w:val="0"/>
      <w:marTop w:val="0"/>
      <w:marBottom w:val="0"/>
      <w:divBdr>
        <w:top w:val="none" w:sz="0" w:space="0" w:color="auto"/>
        <w:left w:val="none" w:sz="0" w:space="0" w:color="auto"/>
        <w:bottom w:val="none" w:sz="0" w:space="0" w:color="auto"/>
        <w:right w:val="none" w:sz="0" w:space="0" w:color="auto"/>
      </w:divBdr>
    </w:div>
    <w:div w:id="73934469">
      <w:bodyDiv w:val="1"/>
      <w:marLeft w:val="0"/>
      <w:marRight w:val="0"/>
      <w:marTop w:val="0"/>
      <w:marBottom w:val="0"/>
      <w:divBdr>
        <w:top w:val="none" w:sz="0" w:space="0" w:color="auto"/>
        <w:left w:val="none" w:sz="0" w:space="0" w:color="auto"/>
        <w:bottom w:val="none" w:sz="0" w:space="0" w:color="auto"/>
        <w:right w:val="none" w:sz="0" w:space="0" w:color="auto"/>
      </w:divBdr>
    </w:div>
    <w:div w:id="80756941">
      <w:bodyDiv w:val="1"/>
      <w:marLeft w:val="0"/>
      <w:marRight w:val="0"/>
      <w:marTop w:val="0"/>
      <w:marBottom w:val="0"/>
      <w:divBdr>
        <w:top w:val="none" w:sz="0" w:space="0" w:color="auto"/>
        <w:left w:val="none" w:sz="0" w:space="0" w:color="auto"/>
        <w:bottom w:val="none" w:sz="0" w:space="0" w:color="auto"/>
        <w:right w:val="none" w:sz="0" w:space="0" w:color="auto"/>
      </w:divBdr>
    </w:div>
    <w:div w:id="81805182">
      <w:bodyDiv w:val="1"/>
      <w:marLeft w:val="0"/>
      <w:marRight w:val="0"/>
      <w:marTop w:val="0"/>
      <w:marBottom w:val="0"/>
      <w:divBdr>
        <w:top w:val="none" w:sz="0" w:space="0" w:color="auto"/>
        <w:left w:val="none" w:sz="0" w:space="0" w:color="auto"/>
        <w:bottom w:val="none" w:sz="0" w:space="0" w:color="auto"/>
        <w:right w:val="none" w:sz="0" w:space="0" w:color="auto"/>
      </w:divBdr>
    </w:div>
    <w:div w:id="93475422">
      <w:bodyDiv w:val="1"/>
      <w:marLeft w:val="0"/>
      <w:marRight w:val="0"/>
      <w:marTop w:val="0"/>
      <w:marBottom w:val="0"/>
      <w:divBdr>
        <w:top w:val="none" w:sz="0" w:space="0" w:color="auto"/>
        <w:left w:val="none" w:sz="0" w:space="0" w:color="auto"/>
        <w:bottom w:val="none" w:sz="0" w:space="0" w:color="auto"/>
        <w:right w:val="none" w:sz="0" w:space="0" w:color="auto"/>
      </w:divBdr>
    </w:div>
    <w:div w:id="100298344">
      <w:bodyDiv w:val="1"/>
      <w:marLeft w:val="0"/>
      <w:marRight w:val="0"/>
      <w:marTop w:val="0"/>
      <w:marBottom w:val="0"/>
      <w:divBdr>
        <w:top w:val="none" w:sz="0" w:space="0" w:color="auto"/>
        <w:left w:val="none" w:sz="0" w:space="0" w:color="auto"/>
        <w:bottom w:val="none" w:sz="0" w:space="0" w:color="auto"/>
        <w:right w:val="none" w:sz="0" w:space="0" w:color="auto"/>
      </w:divBdr>
    </w:div>
    <w:div w:id="192233408">
      <w:bodyDiv w:val="1"/>
      <w:marLeft w:val="0"/>
      <w:marRight w:val="0"/>
      <w:marTop w:val="0"/>
      <w:marBottom w:val="0"/>
      <w:divBdr>
        <w:top w:val="none" w:sz="0" w:space="0" w:color="auto"/>
        <w:left w:val="none" w:sz="0" w:space="0" w:color="auto"/>
        <w:bottom w:val="none" w:sz="0" w:space="0" w:color="auto"/>
        <w:right w:val="none" w:sz="0" w:space="0" w:color="auto"/>
      </w:divBdr>
    </w:div>
    <w:div w:id="208343325">
      <w:bodyDiv w:val="1"/>
      <w:marLeft w:val="0"/>
      <w:marRight w:val="0"/>
      <w:marTop w:val="0"/>
      <w:marBottom w:val="0"/>
      <w:divBdr>
        <w:top w:val="none" w:sz="0" w:space="0" w:color="auto"/>
        <w:left w:val="none" w:sz="0" w:space="0" w:color="auto"/>
        <w:bottom w:val="none" w:sz="0" w:space="0" w:color="auto"/>
        <w:right w:val="none" w:sz="0" w:space="0" w:color="auto"/>
      </w:divBdr>
    </w:div>
    <w:div w:id="220945312">
      <w:bodyDiv w:val="1"/>
      <w:marLeft w:val="0"/>
      <w:marRight w:val="0"/>
      <w:marTop w:val="0"/>
      <w:marBottom w:val="0"/>
      <w:divBdr>
        <w:top w:val="none" w:sz="0" w:space="0" w:color="auto"/>
        <w:left w:val="none" w:sz="0" w:space="0" w:color="auto"/>
        <w:bottom w:val="none" w:sz="0" w:space="0" w:color="auto"/>
        <w:right w:val="none" w:sz="0" w:space="0" w:color="auto"/>
      </w:divBdr>
    </w:div>
    <w:div w:id="237137328">
      <w:bodyDiv w:val="1"/>
      <w:marLeft w:val="0"/>
      <w:marRight w:val="0"/>
      <w:marTop w:val="0"/>
      <w:marBottom w:val="0"/>
      <w:divBdr>
        <w:top w:val="none" w:sz="0" w:space="0" w:color="auto"/>
        <w:left w:val="none" w:sz="0" w:space="0" w:color="auto"/>
        <w:bottom w:val="none" w:sz="0" w:space="0" w:color="auto"/>
        <w:right w:val="none" w:sz="0" w:space="0" w:color="auto"/>
      </w:divBdr>
    </w:div>
    <w:div w:id="248655664">
      <w:bodyDiv w:val="1"/>
      <w:marLeft w:val="0"/>
      <w:marRight w:val="0"/>
      <w:marTop w:val="0"/>
      <w:marBottom w:val="0"/>
      <w:divBdr>
        <w:top w:val="none" w:sz="0" w:space="0" w:color="auto"/>
        <w:left w:val="none" w:sz="0" w:space="0" w:color="auto"/>
        <w:bottom w:val="none" w:sz="0" w:space="0" w:color="auto"/>
        <w:right w:val="none" w:sz="0" w:space="0" w:color="auto"/>
      </w:divBdr>
    </w:div>
    <w:div w:id="256521811">
      <w:bodyDiv w:val="1"/>
      <w:marLeft w:val="0"/>
      <w:marRight w:val="0"/>
      <w:marTop w:val="0"/>
      <w:marBottom w:val="0"/>
      <w:divBdr>
        <w:top w:val="none" w:sz="0" w:space="0" w:color="auto"/>
        <w:left w:val="none" w:sz="0" w:space="0" w:color="auto"/>
        <w:bottom w:val="none" w:sz="0" w:space="0" w:color="auto"/>
        <w:right w:val="none" w:sz="0" w:space="0" w:color="auto"/>
      </w:divBdr>
    </w:div>
    <w:div w:id="260380382">
      <w:bodyDiv w:val="1"/>
      <w:marLeft w:val="0"/>
      <w:marRight w:val="0"/>
      <w:marTop w:val="0"/>
      <w:marBottom w:val="0"/>
      <w:divBdr>
        <w:top w:val="none" w:sz="0" w:space="0" w:color="auto"/>
        <w:left w:val="none" w:sz="0" w:space="0" w:color="auto"/>
        <w:bottom w:val="none" w:sz="0" w:space="0" w:color="auto"/>
        <w:right w:val="none" w:sz="0" w:space="0" w:color="auto"/>
      </w:divBdr>
    </w:div>
    <w:div w:id="273556911">
      <w:bodyDiv w:val="1"/>
      <w:marLeft w:val="0"/>
      <w:marRight w:val="0"/>
      <w:marTop w:val="0"/>
      <w:marBottom w:val="0"/>
      <w:divBdr>
        <w:top w:val="none" w:sz="0" w:space="0" w:color="auto"/>
        <w:left w:val="none" w:sz="0" w:space="0" w:color="auto"/>
        <w:bottom w:val="none" w:sz="0" w:space="0" w:color="auto"/>
        <w:right w:val="none" w:sz="0" w:space="0" w:color="auto"/>
      </w:divBdr>
    </w:div>
    <w:div w:id="289436057">
      <w:bodyDiv w:val="1"/>
      <w:marLeft w:val="0"/>
      <w:marRight w:val="0"/>
      <w:marTop w:val="0"/>
      <w:marBottom w:val="0"/>
      <w:divBdr>
        <w:top w:val="none" w:sz="0" w:space="0" w:color="auto"/>
        <w:left w:val="none" w:sz="0" w:space="0" w:color="auto"/>
        <w:bottom w:val="none" w:sz="0" w:space="0" w:color="auto"/>
        <w:right w:val="none" w:sz="0" w:space="0" w:color="auto"/>
      </w:divBdr>
    </w:div>
    <w:div w:id="313411862">
      <w:bodyDiv w:val="1"/>
      <w:marLeft w:val="0"/>
      <w:marRight w:val="0"/>
      <w:marTop w:val="0"/>
      <w:marBottom w:val="0"/>
      <w:divBdr>
        <w:top w:val="none" w:sz="0" w:space="0" w:color="auto"/>
        <w:left w:val="none" w:sz="0" w:space="0" w:color="auto"/>
        <w:bottom w:val="none" w:sz="0" w:space="0" w:color="auto"/>
        <w:right w:val="none" w:sz="0" w:space="0" w:color="auto"/>
      </w:divBdr>
    </w:div>
    <w:div w:id="315108141">
      <w:bodyDiv w:val="1"/>
      <w:marLeft w:val="0"/>
      <w:marRight w:val="0"/>
      <w:marTop w:val="0"/>
      <w:marBottom w:val="0"/>
      <w:divBdr>
        <w:top w:val="none" w:sz="0" w:space="0" w:color="auto"/>
        <w:left w:val="none" w:sz="0" w:space="0" w:color="auto"/>
        <w:bottom w:val="none" w:sz="0" w:space="0" w:color="auto"/>
        <w:right w:val="none" w:sz="0" w:space="0" w:color="auto"/>
      </w:divBdr>
    </w:div>
    <w:div w:id="351954563">
      <w:bodyDiv w:val="1"/>
      <w:marLeft w:val="0"/>
      <w:marRight w:val="0"/>
      <w:marTop w:val="0"/>
      <w:marBottom w:val="0"/>
      <w:divBdr>
        <w:top w:val="none" w:sz="0" w:space="0" w:color="auto"/>
        <w:left w:val="none" w:sz="0" w:space="0" w:color="auto"/>
        <w:bottom w:val="none" w:sz="0" w:space="0" w:color="auto"/>
        <w:right w:val="none" w:sz="0" w:space="0" w:color="auto"/>
      </w:divBdr>
    </w:div>
    <w:div w:id="352459134">
      <w:bodyDiv w:val="1"/>
      <w:marLeft w:val="0"/>
      <w:marRight w:val="0"/>
      <w:marTop w:val="0"/>
      <w:marBottom w:val="0"/>
      <w:divBdr>
        <w:top w:val="none" w:sz="0" w:space="0" w:color="auto"/>
        <w:left w:val="none" w:sz="0" w:space="0" w:color="auto"/>
        <w:bottom w:val="none" w:sz="0" w:space="0" w:color="auto"/>
        <w:right w:val="none" w:sz="0" w:space="0" w:color="auto"/>
      </w:divBdr>
    </w:div>
    <w:div w:id="375859542">
      <w:bodyDiv w:val="1"/>
      <w:marLeft w:val="0"/>
      <w:marRight w:val="0"/>
      <w:marTop w:val="0"/>
      <w:marBottom w:val="0"/>
      <w:divBdr>
        <w:top w:val="none" w:sz="0" w:space="0" w:color="auto"/>
        <w:left w:val="none" w:sz="0" w:space="0" w:color="auto"/>
        <w:bottom w:val="none" w:sz="0" w:space="0" w:color="auto"/>
        <w:right w:val="none" w:sz="0" w:space="0" w:color="auto"/>
      </w:divBdr>
    </w:div>
    <w:div w:id="381684637">
      <w:bodyDiv w:val="1"/>
      <w:marLeft w:val="0"/>
      <w:marRight w:val="0"/>
      <w:marTop w:val="0"/>
      <w:marBottom w:val="0"/>
      <w:divBdr>
        <w:top w:val="none" w:sz="0" w:space="0" w:color="auto"/>
        <w:left w:val="none" w:sz="0" w:space="0" w:color="auto"/>
        <w:bottom w:val="none" w:sz="0" w:space="0" w:color="auto"/>
        <w:right w:val="none" w:sz="0" w:space="0" w:color="auto"/>
      </w:divBdr>
    </w:div>
    <w:div w:id="402145328">
      <w:bodyDiv w:val="1"/>
      <w:marLeft w:val="0"/>
      <w:marRight w:val="0"/>
      <w:marTop w:val="0"/>
      <w:marBottom w:val="0"/>
      <w:divBdr>
        <w:top w:val="none" w:sz="0" w:space="0" w:color="auto"/>
        <w:left w:val="none" w:sz="0" w:space="0" w:color="auto"/>
        <w:bottom w:val="none" w:sz="0" w:space="0" w:color="auto"/>
        <w:right w:val="none" w:sz="0" w:space="0" w:color="auto"/>
      </w:divBdr>
    </w:div>
    <w:div w:id="455759235">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520047965">
      <w:bodyDiv w:val="1"/>
      <w:marLeft w:val="0"/>
      <w:marRight w:val="0"/>
      <w:marTop w:val="0"/>
      <w:marBottom w:val="0"/>
      <w:divBdr>
        <w:top w:val="none" w:sz="0" w:space="0" w:color="auto"/>
        <w:left w:val="none" w:sz="0" w:space="0" w:color="auto"/>
        <w:bottom w:val="none" w:sz="0" w:space="0" w:color="auto"/>
        <w:right w:val="none" w:sz="0" w:space="0" w:color="auto"/>
      </w:divBdr>
    </w:div>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557516652">
      <w:bodyDiv w:val="1"/>
      <w:marLeft w:val="0"/>
      <w:marRight w:val="0"/>
      <w:marTop w:val="0"/>
      <w:marBottom w:val="0"/>
      <w:divBdr>
        <w:top w:val="none" w:sz="0" w:space="0" w:color="auto"/>
        <w:left w:val="none" w:sz="0" w:space="0" w:color="auto"/>
        <w:bottom w:val="none" w:sz="0" w:space="0" w:color="auto"/>
        <w:right w:val="none" w:sz="0" w:space="0" w:color="auto"/>
      </w:divBdr>
    </w:div>
    <w:div w:id="574513076">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624776474">
      <w:bodyDiv w:val="1"/>
      <w:marLeft w:val="0"/>
      <w:marRight w:val="0"/>
      <w:marTop w:val="0"/>
      <w:marBottom w:val="0"/>
      <w:divBdr>
        <w:top w:val="none" w:sz="0" w:space="0" w:color="auto"/>
        <w:left w:val="none" w:sz="0" w:space="0" w:color="auto"/>
        <w:bottom w:val="none" w:sz="0" w:space="0" w:color="auto"/>
        <w:right w:val="none" w:sz="0" w:space="0" w:color="auto"/>
      </w:divBdr>
    </w:div>
    <w:div w:id="630596208">
      <w:bodyDiv w:val="1"/>
      <w:marLeft w:val="0"/>
      <w:marRight w:val="0"/>
      <w:marTop w:val="0"/>
      <w:marBottom w:val="0"/>
      <w:divBdr>
        <w:top w:val="none" w:sz="0" w:space="0" w:color="auto"/>
        <w:left w:val="none" w:sz="0" w:space="0" w:color="auto"/>
        <w:bottom w:val="none" w:sz="0" w:space="0" w:color="auto"/>
        <w:right w:val="none" w:sz="0" w:space="0" w:color="auto"/>
      </w:divBdr>
    </w:div>
    <w:div w:id="639770816">
      <w:bodyDiv w:val="1"/>
      <w:marLeft w:val="0"/>
      <w:marRight w:val="0"/>
      <w:marTop w:val="0"/>
      <w:marBottom w:val="0"/>
      <w:divBdr>
        <w:top w:val="none" w:sz="0" w:space="0" w:color="auto"/>
        <w:left w:val="none" w:sz="0" w:space="0" w:color="auto"/>
        <w:bottom w:val="none" w:sz="0" w:space="0" w:color="auto"/>
        <w:right w:val="none" w:sz="0" w:space="0" w:color="auto"/>
      </w:divBdr>
    </w:div>
    <w:div w:id="641427682">
      <w:bodyDiv w:val="1"/>
      <w:marLeft w:val="0"/>
      <w:marRight w:val="0"/>
      <w:marTop w:val="0"/>
      <w:marBottom w:val="0"/>
      <w:divBdr>
        <w:top w:val="none" w:sz="0" w:space="0" w:color="auto"/>
        <w:left w:val="none" w:sz="0" w:space="0" w:color="auto"/>
        <w:bottom w:val="none" w:sz="0" w:space="0" w:color="auto"/>
        <w:right w:val="none" w:sz="0" w:space="0" w:color="auto"/>
      </w:divBdr>
    </w:div>
    <w:div w:id="643509200">
      <w:bodyDiv w:val="1"/>
      <w:marLeft w:val="0"/>
      <w:marRight w:val="0"/>
      <w:marTop w:val="0"/>
      <w:marBottom w:val="0"/>
      <w:divBdr>
        <w:top w:val="none" w:sz="0" w:space="0" w:color="auto"/>
        <w:left w:val="none" w:sz="0" w:space="0" w:color="auto"/>
        <w:bottom w:val="none" w:sz="0" w:space="0" w:color="auto"/>
        <w:right w:val="none" w:sz="0" w:space="0" w:color="auto"/>
      </w:divBdr>
    </w:div>
    <w:div w:id="652412845">
      <w:bodyDiv w:val="1"/>
      <w:marLeft w:val="0"/>
      <w:marRight w:val="0"/>
      <w:marTop w:val="0"/>
      <w:marBottom w:val="0"/>
      <w:divBdr>
        <w:top w:val="none" w:sz="0" w:space="0" w:color="auto"/>
        <w:left w:val="none" w:sz="0" w:space="0" w:color="auto"/>
        <w:bottom w:val="none" w:sz="0" w:space="0" w:color="auto"/>
        <w:right w:val="none" w:sz="0" w:space="0" w:color="auto"/>
      </w:divBdr>
    </w:div>
    <w:div w:id="745568572">
      <w:bodyDiv w:val="1"/>
      <w:marLeft w:val="0"/>
      <w:marRight w:val="0"/>
      <w:marTop w:val="0"/>
      <w:marBottom w:val="0"/>
      <w:divBdr>
        <w:top w:val="none" w:sz="0" w:space="0" w:color="auto"/>
        <w:left w:val="none" w:sz="0" w:space="0" w:color="auto"/>
        <w:bottom w:val="none" w:sz="0" w:space="0" w:color="auto"/>
        <w:right w:val="none" w:sz="0" w:space="0" w:color="auto"/>
      </w:divBdr>
    </w:div>
    <w:div w:id="746656918">
      <w:bodyDiv w:val="1"/>
      <w:marLeft w:val="0"/>
      <w:marRight w:val="0"/>
      <w:marTop w:val="0"/>
      <w:marBottom w:val="0"/>
      <w:divBdr>
        <w:top w:val="none" w:sz="0" w:space="0" w:color="auto"/>
        <w:left w:val="none" w:sz="0" w:space="0" w:color="auto"/>
        <w:bottom w:val="none" w:sz="0" w:space="0" w:color="auto"/>
        <w:right w:val="none" w:sz="0" w:space="0" w:color="auto"/>
      </w:divBdr>
    </w:div>
    <w:div w:id="752161158">
      <w:bodyDiv w:val="1"/>
      <w:marLeft w:val="0"/>
      <w:marRight w:val="0"/>
      <w:marTop w:val="0"/>
      <w:marBottom w:val="0"/>
      <w:divBdr>
        <w:top w:val="none" w:sz="0" w:space="0" w:color="auto"/>
        <w:left w:val="none" w:sz="0" w:space="0" w:color="auto"/>
        <w:bottom w:val="none" w:sz="0" w:space="0" w:color="auto"/>
        <w:right w:val="none" w:sz="0" w:space="0" w:color="auto"/>
      </w:divBdr>
    </w:div>
    <w:div w:id="758334302">
      <w:bodyDiv w:val="1"/>
      <w:marLeft w:val="0"/>
      <w:marRight w:val="0"/>
      <w:marTop w:val="0"/>
      <w:marBottom w:val="0"/>
      <w:divBdr>
        <w:top w:val="none" w:sz="0" w:space="0" w:color="auto"/>
        <w:left w:val="none" w:sz="0" w:space="0" w:color="auto"/>
        <w:bottom w:val="none" w:sz="0" w:space="0" w:color="auto"/>
        <w:right w:val="none" w:sz="0" w:space="0" w:color="auto"/>
      </w:divBdr>
    </w:div>
    <w:div w:id="767121230">
      <w:bodyDiv w:val="1"/>
      <w:marLeft w:val="0"/>
      <w:marRight w:val="0"/>
      <w:marTop w:val="0"/>
      <w:marBottom w:val="0"/>
      <w:divBdr>
        <w:top w:val="none" w:sz="0" w:space="0" w:color="auto"/>
        <w:left w:val="none" w:sz="0" w:space="0" w:color="auto"/>
        <w:bottom w:val="none" w:sz="0" w:space="0" w:color="auto"/>
        <w:right w:val="none" w:sz="0" w:space="0" w:color="auto"/>
      </w:divBdr>
    </w:div>
    <w:div w:id="832179210">
      <w:bodyDiv w:val="1"/>
      <w:marLeft w:val="0"/>
      <w:marRight w:val="0"/>
      <w:marTop w:val="0"/>
      <w:marBottom w:val="0"/>
      <w:divBdr>
        <w:top w:val="none" w:sz="0" w:space="0" w:color="auto"/>
        <w:left w:val="none" w:sz="0" w:space="0" w:color="auto"/>
        <w:bottom w:val="none" w:sz="0" w:space="0" w:color="auto"/>
        <w:right w:val="none" w:sz="0" w:space="0" w:color="auto"/>
      </w:divBdr>
    </w:div>
    <w:div w:id="834148299">
      <w:bodyDiv w:val="1"/>
      <w:marLeft w:val="0"/>
      <w:marRight w:val="0"/>
      <w:marTop w:val="0"/>
      <w:marBottom w:val="0"/>
      <w:divBdr>
        <w:top w:val="none" w:sz="0" w:space="0" w:color="auto"/>
        <w:left w:val="none" w:sz="0" w:space="0" w:color="auto"/>
        <w:bottom w:val="none" w:sz="0" w:space="0" w:color="auto"/>
        <w:right w:val="none" w:sz="0" w:space="0" w:color="auto"/>
      </w:divBdr>
    </w:div>
    <w:div w:id="850610618">
      <w:bodyDiv w:val="1"/>
      <w:marLeft w:val="0"/>
      <w:marRight w:val="0"/>
      <w:marTop w:val="0"/>
      <w:marBottom w:val="0"/>
      <w:divBdr>
        <w:top w:val="none" w:sz="0" w:space="0" w:color="auto"/>
        <w:left w:val="none" w:sz="0" w:space="0" w:color="auto"/>
        <w:bottom w:val="none" w:sz="0" w:space="0" w:color="auto"/>
        <w:right w:val="none" w:sz="0" w:space="0" w:color="auto"/>
      </w:divBdr>
    </w:div>
    <w:div w:id="851720420">
      <w:bodyDiv w:val="1"/>
      <w:marLeft w:val="0"/>
      <w:marRight w:val="0"/>
      <w:marTop w:val="0"/>
      <w:marBottom w:val="0"/>
      <w:divBdr>
        <w:top w:val="none" w:sz="0" w:space="0" w:color="auto"/>
        <w:left w:val="none" w:sz="0" w:space="0" w:color="auto"/>
        <w:bottom w:val="none" w:sz="0" w:space="0" w:color="auto"/>
        <w:right w:val="none" w:sz="0" w:space="0" w:color="auto"/>
      </w:divBdr>
    </w:div>
    <w:div w:id="860774918">
      <w:bodyDiv w:val="1"/>
      <w:marLeft w:val="0"/>
      <w:marRight w:val="0"/>
      <w:marTop w:val="0"/>
      <w:marBottom w:val="0"/>
      <w:divBdr>
        <w:top w:val="none" w:sz="0" w:space="0" w:color="auto"/>
        <w:left w:val="none" w:sz="0" w:space="0" w:color="auto"/>
        <w:bottom w:val="none" w:sz="0" w:space="0" w:color="auto"/>
        <w:right w:val="none" w:sz="0" w:space="0" w:color="auto"/>
      </w:divBdr>
    </w:div>
    <w:div w:id="865020623">
      <w:bodyDiv w:val="1"/>
      <w:marLeft w:val="0"/>
      <w:marRight w:val="0"/>
      <w:marTop w:val="0"/>
      <w:marBottom w:val="0"/>
      <w:divBdr>
        <w:top w:val="none" w:sz="0" w:space="0" w:color="auto"/>
        <w:left w:val="none" w:sz="0" w:space="0" w:color="auto"/>
        <w:bottom w:val="none" w:sz="0" w:space="0" w:color="auto"/>
        <w:right w:val="none" w:sz="0" w:space="0" w:color="auto"/>
      </w:divBdr>
    </w:div>
    <w:div w:id="882600285">
      <w:bodyDiv w:val="1"/>
      <w:marLeft w:val="0"/>
      <w:marRight w:val="0"/>
      <w:marTop w:val="0"/>
      <w:marBottom w:val="0"/>
      <w:divBdr>
        <w:top w:val="none" w:sz="0" w:space="0" w:color="auto"/>
        <w:left w:val="none" w:sz="0" w:space="0" w:color="auto"/>
        <w:bottom w:val="none" w:sz="0" w:space="0" w:color="auto"/>
        <w:right w:val="none" w:sz="0" w:space="0" w:color="auto"/>
      </w:divBdr>
    </w:div>
    <w:div w:id="911279422">
      <w:bodyDiv w:val="1"/>
      <w:marLeft w:val="0"/>
      <w:marRight w:val="0"/>
      <w:marTop w:val="0"/>
      <w:marBottom w:val="0"/>
      <w:divBdr>
        <w:top w:val="none" w:sz="0" w:space="0" w:color="auto"/>
        <w:left w:val="none" w:sz="0" w:space="0" w:color="auto"/>
        <w:bottom w:val="none" w:sz="0" w:space="0" w:color="auto"/>
        <w:right w:val="none" w:sz="0" w:space="0" w:color="auto"/>
      </w:divBdr>
    </w:div>
    <w:div w:id="918751407">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956301483">
      <w:bodyDiv w:val="1"/>
      <w:marLeft w:val="0"/>
      <w:marRight w:val="0"/>
      <w:marTop w:val="0"/>
      <w:marBottom w:val="0"/>
      <w:divBdr>
        <w:top w:val="none" w:sz="0" w:space="0" w:color="auto"/>
        <w:left w:val="none" w:sz="0" w:space="0" w:color="auto"/>
        <w:bottom w:val="none" w:sz="0" w:space="0" w:color="auto"/>
        <w:right w:val="none" w:sz="0" w:space="0" w:color="auto"/>
      </w:divBdr>
    </w:div>
    <w:div w:id="970404441">
      <w:bodyDiv w:val="1"/>
      <w:marLeft w:val="0"/>
      <w:marRight w:val="0"/>
      <w:marTop w:val="0"/>
      <w:marBottom w:val="0"/>
      <w:divBdr>
        <w:top w:val="none" w:sz="0" w:space="0" w:color="auto"/>
        <w:left w:val="none" w:sz="0" w:space="0" w:color="auto"/>
        <w:bottom w:val="none" w:sz="0" w:space="0" w:color="auto"/>
        <w:right w:val="none" w:sz="0" w:space="0" w:color="auto"/>
      </w:divBdr>
    </w:div>
    <w:div w:id="991643136">
      <w:bodyDiv w:val="1"/>
      <w:marLeft w:val="0"/>
      <w:marRight w:val="0"/>
      <w:marTop w:val="0"/>
      <w:marBottom w:val="0"/>
      <w:divBdr>
        <w:top w:val="none" w:sz="0" w:space="0" w:color="auto"/>
        <w:left w:val="none" w:sz="0" w:space="0" w:color="auto"/>
        <w:bottom w:val="none" w:sz="0" w:space="0" w:color="auto"/>
        <w:right w:val="none" w:sz="0" w:space="0" w:color="auto"/>
      </w:divBdr>
    </w:div>
    <w:div w:id="1018694858">
      <w:bodyDiv w:val="1"/>
      <w:marLeft w:val="0"/>
      <w:marRight w:val="0"/>
      <w:marTop w:val="0"/>
      <w:marBottom w:val="0"/>
      <w:divBdr>
        <w:top w:val="none" w:sz="0" w:space="0" w:color="auto"/>
        <w:left w:val="none" w:sz="0" w:space="0" w:color="auto"/>
        <w:bottom w:val="none" w:sz="0" w:space="0" w:color="auto"/>
        <w:right w:val="none" w:sz="0" w:space="0" w:color="auto"/>
      </w:divBdr>
    </w:div>
    <w:div w:id="1023827615">
      <w:bodyDiv w:val="1"/>
      <w:marLeft w:val="0"/>
      <w:marRight w:val="0"/>
      <w:marTop w:val="0"/>
      <w:marBottom w:val="0"/>
      <w:divBdr>
        <w:top w:val="none" w:sz="0" w:space="0" w:color="auto"/>
        <w:left w:val="none" w:sz="0" w:space="0" w:color="auto"/>
        <w:bottom w:val="none" w:sz="0" w:space="0" w:color="auto"/>
        <w:right w:val="none" w:sz="0" w:space="0" w:color="auto"/>
      </w:divBdr>
    </w:div>
    <w:div w:id="1063916547">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96442337">
      <w:bodyDiv w:val="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166941254">
      <w:bodyDiv w:val="1"/>
      <w:marLeft w:val="0"/>
      <w:marRight w:val="0"/>
      <w:marTop w:val="0"/>
      <w:marBottom w:val="0"/>
      <w:divBdr>
        <w:top w:val="none" w:sz="0" w:space="0" w:color="auto"/>
        <w:left w:val="none" w:sz="0" w:space="0" w:color="auto"/>
        <w:bottom w:val="none" w:sz="0" w:space="0" w:color="auto"/>
        <w:right w:val="none" w:sz="0" w:space="0" w:color="auto"/>
      </w:divBdr>
    </w:div>
    <w:div w:id="1188255053">
      <w:bodyDiv w:val="1"/>
      <w:marLeft w:val="0"/>
      <w:marRight w:val="0"/>
      <w:marTop w:val="0"/>
      <w:marBottom w:val="0"/>
      <w:divBdr>
        <w:top w:val="none" w:sz="0" w:space="0" w:color="auto"/>
        <w:left w:val="none" w:sz="0" w:space="0" w:color="auto"/>
        <w:bottom w:val="none" w:sz="0" w:space="0" w:color="auto"/>
        <w:right w:val="none" w:sz="0" w:space="0" w:color="auto"/>
      </w:divBdr>
    </w:div>
    <w:div w:id="1194028511">
      <w:bodyDiv w:val="1"/>
      <w:marLeft w:val="0"/>
      <w:marRight w:val="0"/>
      <w:marTop w:val="0"/>
      <w:marBottom w:val="0"/>
      <w:divBdr>
        <w:top w:val="none" w:sz="0" w:space="0" w:color="auto"/>
        <w:left w:val="none" w:sz="0" w:space="0" w:color="auto"/>
        <w:bottom w:val="none" w:sz="0" w:space="0" w:color="auto"/>
        <w:right w:val="none" w:sz="0" w:space="0" w:color="auto"/>
      </w:divBdr>
    </w:div>
    <w:div w:id="1194732512">
      <w:bodyDiv w:val="1"/>
      <w:marLeft w:val="0"/>
      <w:marRight w:val="0"/>
      <w:marTop w:val="0"/>
      <w:marBottom w:val="0"/>
      <w:divBdr>
        <w:top w:val="none" w:sz="0" w:space="0" w:color="auto"/>
        <w:left w:val="none" w:sz="0" w:space="0" w:color="auto"/>
        <w:bottom w:val="none" w:sz="0" w:space="0" w:color="auto"/>
        <w:right w:val="none" w:sz="0" w:space="0" w:color="auto"/>
      </w:divBdr>
    </w:div>
    <w:div w:id="1198395706">
      <w:bodyDiv w:val="1"/>
      <w:marLeft w:val="0"/>
      <w:marRight w:val="0"/>
      <w:marTop w:val="0"/>
      <w:marBottom w:val="0"/>
      <w:divBdr>
        <w:top w:val="none" w:sz="0" w:space="0" w:color="auto"/>
        <w:left w:val="none" w:sz="0" w:space="0" w:color="auto"/>
        <w:bottom w:val="none" w:sz="0" w:space="0" w:color="auto"/>
        <w:right w:val="none" w:sz="0" w:space="0" w:color="auto"/>
      </w:divBdr>
    </w:div>
    <w:div w:id="1203399064">
      <w:bodyDiv w:val="1"/>
      <w:marLeft w:val="0"/>
      <w:marRight w:val="0"/>
      <w:marTop w:val="0"/>
      <w:marBottom w:val="0"/>
      <w:divBdr>
        <w:top w:val="none" w:sz="0" w:space="0" w:color="auto"/>
        <w:left w:val="none" w:sz="0" w:space="0" w:color="auto"/>
        <w:bottom w:val="none" w:sz="0" w:space="0" w:color="auto"/>
        <w:right w:val="none" w:sz="0" w:space="0" w:color="auto"/>
      </w:divBdr>
    </w:div>
    <w:div w:id="1224294278">
      <w:bodyDiv w:val="1"/>
      <w:marLeft w:val="0"/>
      <w:marRight w:val="0"/>
      <w:marTop w:val="0"/>
      <w:marBottom w:val="0"/>
      <w:divBdr>
        <w:top w:val="none" w:sz="0" w:space="0" w:color="auto"/>
        <w:left w:val="none" w:sz="0" w:space="0" w:color="auto"/>
        <w:bottom w:val="none" w:sz="0" w:space="0" w:color="auto"/>
        <w:right w:val="none" w:sz="0" w:space="0" w:color="auto"/>
      </w:divBdr>
    </w:div>
    <w:div w:id="1242830024">
      <w:bodyDiv w:val="1"/>
      <w:marLeft w:val="0"/>
      <w:marRight w:val="0"/>
      <w:marTop w:val="0"/>
      <w:marBottom w:val="0"/>
      <w:divBdr>
        <w:top w:val="none" w:sz="0" w:space="0" w:color="auto"/>
        <w:left w:val="none" w:sz="0" w:space="0" w:color="auto"/>
        <w:bottom w:val="none" w:sz="0" w:space="0" w:color="auto"/>
        <w:right w:val="none" w:sz="0" w:space="0" w:color="auto"/>
      </w:divBdr>
    </w:div>
    <w:div w:id="1256283915">
      <w:bodyDiv w:val="1"/>
      <w:marLeft w:val="0"/>
      <w:marRight w:val="0"/>
      <w:marTop w:val="0"/>
      <w:marBottom w:val="0"/>
      <w:divBdr>
        <w:top w:val="none" w:sz="0" w:space="0" w:color="auto"/>
        <w:left w:val="none" w:sz="0" w:space="0" w:color="auto"/>
        <w:bottom w:val="none" w:sz="0" w:space="0" w:color="auto"/>
        <w:right w:val="none" w:sz="0" w:space="0" w:color="auto"/>
      </w:divBdr>
    </w:div>
    <w:div w:id="1264454540">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293292734">
      <w:bodyDiv w:val="1"/>
      <w:marLeft w:val="0"/>
      <w:marRight w:val="0"/>
      <w:marTop w:val="0"/>
      <w:marBottom w:val="0"/>
      <w:divBdr>
        <w:top w:val="none" w:sz="0" w:space="0" w:color="auto"/>
        <w:left w:val="none" w:sz="0" w:space="0" w:color="auto"/>
        <w:bottom w:val="none" w:sz="0" w:space="0" w:color="auto"/>
        <w:right w:val="none" w:sz="0" w:space="0" w:color="auto"/>
      </w:divBdr>
    </w:div>
    <w:div w:id="1296912713">
      <w:bodyDiv w:val="1"/>
      <w:marLeft w:val="0"/>
      <w:marRight w:val="0"/>
      <w:marTop w:val="0"/>
      <w:marBottom w:val="0"/>
      <w:divBdr>
        <w:top w:val="none" w:sz="0" w:space="0" w:color="auto"/>
        <w:left w:val="none" w:sz="0" w:space="0" w:color="auto"/>
        <w:bottom w:val="none" w:sz="0" w:space="0" w:color="auto"/>
        <w:right w:val="none" w:sz="0" w:space="0" w:color="auto"/>
      </w:divBdr>
    </w:div>
    <w:div w:id="1299723666">
      <w:bodyDiv w:val="1"/>
      <w:marLeft w:val="0"/>
      <w:marRight w:val="0"/>
      <w:marTop w:val="0"/>
      <w:marBottom w:val="0"/>
      <w:divBdr>
        <w:top w:val="none" w:sz="0" w:space="0" w:color="auto"/>
        <w:left w:val="none" w:sz="0" w:space="0" w:color="auto"/>
        <w:bottom w:val="none" w:sz="0" w:space="0" w:color="auto"/>
        <w:right w:val="none" w:sz="0" w:space="0" w:color="auto"/>
      </w:divBdr>
    </w:div>
    <w:div w:id="1306469129">
      <w:bodyDiv w:val="1"/>
      <w:marLeft w:val="0"/>
      <w:marRight w:val="0"/>
      <w:marTop w:val="0"/>
      <w:marBottom w:val="0"/>
      <w:divBdr>
        <w:top w:val="none" w:sz="0" w:space="0" w:color="auto"/>
        <w:left w:val="none" w:sz="0" w:space="0" w:color="auto"/>
        <w:bottom w:val="none" w:sz="0" w:space="0" w:color="auto"/>
        <w:right w:val="none" w:sz="0" w:space="0" w:color="auto"/>
      </w:divBdr>
    </w:div>
    <w:div w:id="1328435175">
      <w:bodyDiv w:val="1"/>
      <w:marLeft w:val="0"/>
      <w:marRight w:val="0"/>
      <w:marTop w:val="0"/>
      <w:marBottom w:val="0"/>
      <w:divBdr>
        <w:top w:val="none" w:sz="0" w:space="0" w:color="auto"/>
        <w:left w:val="none" w:sz="0" w:space="0" w:color="auto"/>
        <w:bottom w:val="none" w:sz="0" w:space="0" w:color="auto"/>
        <w:right w:val="none" w:sz="0" w:space="0" w:color="auto"/>
      </w:divBdr>
    </w:div>
    <w:div w:id="1332836235">
      <w:bodyDiv w:val="1"/>
      <w:marLeft w:val="0"/>
      <w:marRight w:val="0"/>
      <w:marTop w:val="0"/>
      <w:marBottom w:val="0"/>
      <w:divBdr>
        <w:top w:val="none" w:sz="0" w:space="0" w:color="auto"/>
        <w:left w:val="none" w:sz="0" w:space="0" w:color="auto"/>
        <w:bottom w:val="none" w:sz="0" w:space="0" w:color="auto"/>
        <w:right w:val="none" w:sz="0" w:space="0" w:color="auto"/>
      </w:divBdr>
    </w:div>
    <w:div w:id="1345282732">
      <w:bodyDiv w:val="1"/>
      <w:marLeft w:val="0"/>
      <w:marRight w:val="0"/>
      <w:marTop w:val="0"/>
      <w:marBottom w:val="0"/>
      <w:divBdr>
        <w:top w:val="none" w:sz="0" w:space="0" w:color="auto"/>
        <w:left w:val="none" w:sz="0" w:space="0" w:color="auto"/>
        <w:bottom w:val="none" w:sz="0" w:space="0" w:color="auto"/>
        <w:right w:val="none" w:sz="0" w:space="0" w:color="auto"/>
      </w:divBdr>
    </w:div>
    <w:div w:id="1378627800">
      <w:bodyDiv w:val="1"/>
      <w:marLeft w:val="0"/>
      <w:marRight w:val="0"/>
      <w:marTop w:val="0"/>
      <w:marBottom w:val="0"/>
      <w:divBdr>
        <w:top w:val="none" w:sz="0" w:space="0" w:color="auto"/>
        <w:left w:val="none" w:sz="0" w:space="0" w:color="auto"/>
        <w:bottom w:val="none" w:sz="0" w:space="0" w:color="auto"/>
        <w:right w:val="none" w:sz="0" w:space="0" w:color="auto"/>
      </w:divBdr>
    </w:div>
    <w:div w:id="1392459986">
      <w:bodyDiv w:val="1"/>
      <w:marLeft w:val="0"/>
      <w:marRight w:val="0"/>
      <w:marTop w:val="0"/>
      <w:marBottom w:val="0"/>
      <w:divBdr>
        <w:top w:val="none" w:sz="0" w:space="0" w:color="auto"/>
        <w:left w:val="none" w:sz="0" w:space="0" w:color="auto"/>
        <w:bottom w:val="none" w:sz="0" w:space="0" w:color="auto"/>
        <w:right w:val="none" w:sz="0" w:space="0" w:color="auto"/>
      </w:divBdr>
    </w:div>
    <w:div w:id="1414669729">
      <w:bodyDiv w:val="1"/>
      <w:marLeft w:val="0"/>
      <w:marRight w:val="0"/>
      <w:marTop w:val="0"/>
      <w:marBottom w:val="0"/>
      <w:divBdr>
        <w:top w:val="none" w:sz="0" w:space="0" w:color="auto"/>
        <w:left w:val="none" w:sz="0" w:space="0" w:color="auto"/>
        <w:bottom w:val="none" w:sz="0" w:space="0" w:color="auto"/>
        <w:right w:val="none" w:sz="0" w:space="0" w:color="auto"/>
      </w:divBdr>
    </w:div>
    <w:div w:id="1415278585">
      <w:bodyDiv w:val="1"/>
      <w:marLeft w:val="0"/>
      <w:marRight w:val="0"/>
      <w:marTop w:val="0"/>
      <w:marBottom w:val="0"/>
      <w:divBdr>
        <w:top w:val="none" w:sz="0" w:space="0" w:color="auto"/>
        <w:left w:val="none" w:sz="0" w:space="0" w:color="auto"/>
        <w:bottom w:val="none" w:sz="0" w:space="0" w:color="auto"/>
        <w:right w:val="none" w:sz="0" w:space="0" w:color="auto"/>
      </w:divBdr>
    </w:div>
    <w:div w:id="142071518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35592336">
      <w:bodyDiv w:val="1"/>
      <w:marLeft w:val="0"/>
      <w:marRight w:val="0"/>
      <w:marTop w:val="0"/>
      <w:marBottom w:val="0"/>
      <w:divBdr>
        <w:top w:val="none" w:sz="0" w:space="0" w:color="auto"/>
        <w:left w:val="none" w:sz="0" w:space="0" w:color="auto"/>
        <w:bottom w:val="none" w:sz="0" w:space="0" w:color="auto"/>
        <w:right w:val="none" w:sz="0" w:space="0" w:color="auto"/>
      </w:divBdr>
    </w:div>
    <w:div w:id="1440224501">
      <w:bodyDiv w:val="1"/>
      <w:marLeft w:val="0"/>
      <w:marRight w:val="0"/>
      <w:marTop w:val="0"/>
      <w:marBottom w:val="0"/>
      <w:divBdr>
        <w:top w:val="none" w:sz="0" w:space="0" w:color="auto"/>
        <w:left w:val="none" w:sz="0" w:space="0" w:color="auto"/>
        <w:bottom w:val="none" w:sz="0" w:space="0" w:color="auto"/>
        <w:right w:val="none" w:sz="0" w:space="0" w:color="auto"/>
      </w:divBdr>
    </w:div>
    <w:div w:id="1450975676">
      <w:bodyDiv w:val="1"/>
      <w:marLeft w:val="0"/>
      <w:marRight w:val="0"/>
      <w:marTop w:val="0"/>
      <w:marBottom w:val="0"/>
      <w:divBdr>
        <w:top w:val="none" w:sz="0" w:space="0" w:color="auto"/>
        <w:left w:val="none" w:sz="0" w:space="0" w:color="auto"/>
        <w:bottom w:val="none" w:sz="0" w:space="0" w:color="auto"/>
        <w:right w:val="none" w:sz="0" w:space="0" w:color="auto"/>
      </w:divBdr>
    </w:div>
    <w:div w:id="1470249350">
      <w:bodyDiv w:val="1"/>
      <w:marLeft w:val="0"/>
      <w:marRight w:val="0"/>
      <w:marTop w:val="0"/>
      <w:marBottom w:val="0"/>
      <w:divBdr>
        <w:top w:val="none" w:sz="0" w:space="0" w:color="auto"/>
        <w:left w:val="none" w:sz="0" w:space="0" w:color="auto"/>
        <w:bottom w:val="none" w:sz="0" w:space="0" w:color="auto"/>
        <w:right w:val="none" w:sz="0" w:space="0" w:color="auto"/>
      </w:divBdr>
    </w:div>
    <w:div w:id="1471702789">
      <w:bodyDiv w:val="1"/>
      <w:marLeft w:val="0"/>
      <w:marRight w:val="0"/>
      <w:marTop w:val="0"/>
      <w:marBottom w:val="0"/>
      <w:divBdr>
        <w:top w:val="none" w:sz="0" w:space="0" w:color="auto"/>
        <w:left w:val="none" w:sz="0" w:space="0" w:color="auto"/>
        <w:bottom w:val="none" w:sz="0" w:space="0" w:color="auto"/>
        <w:right w:val="none" w:sz="0" w:space="0" w:color="auto"/>
      </w:divBdr>
    </w:div>
    <w:div w:id="1477528843">
      <w:bodyDiv w:val="1"/>
      <w:marLeft w:val="0"/>
      <w:marRight w:val="0"/>
      <w:marTop w:val="0"/>
      <w:marBottom w:val="0"/>
      <w:divBdr>
        <w:top w:val="none" w:sz="0" w:space="0" w:color="auto"/>
        <w:left w:val="none" w:sz="0" w:space="0" w:color="auto"/>
        <w:bottom w:val="none" w:sz="0" w:space="0" w:color="auto"/>
        <w:right w:val="none" w:sz="0" w:space="0" w:color="auto"/>
      </w:divBdr>
    </w:div>
    <w:div w:id="1478885572">
      <w:bodyDiv w:val="1"/>
      <w:marLeft w:val="0"/>
      <w:marRight w:val="0"/>
      <w:marTop w:val="0"/>
      <w:marBottom w:val="0"/>
      <w:divBdr>
        <w:top w:val="none" w:sz="0" w:space="0" w:color="auto"/>
        <w:left w:val="none" w:sz="0" w:space="0" w:color="auto"/>
        <w:bottom w:val="none" w:sz="0" w:space="0" w:color="auto"/>
        <w:right w:val="none" w:sz="0" w:space="0" w:color="auto"/>
      </w:divBdr>
    </w:div>
    <w:div w:id="1484276322">
      <w:bodyDiv w:val="1"/>
      <w:marLeft w:val="0"/>
      <w:marRight w:val="0"/>
      <w:marTop w:val="0"/>
      <w:marBottom w:val="0"/>
      <w:divBdr>
        <w:top w:val="none" w:sz="0" w:space="0" w:color="auto"/>
        <w:left w:val="none" w:sz="0" w:space="0" w:color="auto"/>
        <w:bottom w:val="none" w:sz="0" w:space="0" w:color="auto"/>
        <w:right w:val="none" w:sz="0" w:space="0" w:color="auto"/>
      </w:divBdr>
    </w:div>
    <w:div w:id="1557811620">
      <w:bodyDiv w:val="1"/>
      <w:marLeft w:val="0"/>
      <w:marRight w:val="0"/>
      <w:marTop w:val="0"/>
      <w:marBottom w:val="0"/>
      <w:divBdr>
        <w:top w:val="none" w:sz="0" w:space="0" w:color="auto"/>
        <w:left w:val="none" w:sz="0" w:space="0" w:color="auto"/>
        <w:bottom w:val="none" w:sz="0" w:space="0" w:color="auto"/>
        <w:right w:val="none" w:sz="0" w:space="0" w:color="auto"/>
      </w:divBdr>
    </w:div>
    <w:div w:id="1564370644">
      <w:bodyDiv w:val="1"/>
      <w:marLeft w:val="0"/>
      <w:marRight w:val="0"/>
      <w:marTop w:val="0"/>
      <w:marBottom w:val="0"/>
      <w:divBdr>
        <w:top w:val="none" w:sz="0" w:space="0" w:color="auto"/>
        <w:left w:val="none" w:sz="0" w:space="0" w:color="auto"/>
        <w:bottom w:val="none" w:sz="0" w:space="0" w:color="auto"/>
        <w:right w:val="none" w:sz="0" w:space="0" w:color="auto"/>
      </w:divBdr>
    </w:div>
    <w:div w:id="1577788461">
      <w:bodyDiv w:val="1"/>
      <w:marLeft w:val="0"/>
      <w:marRight w:val="0"/>
      <w:marTop w:val="0"/>
      <w:marBottom w:val="0"/>
      <w:divBdr>
        <w:top w:val="none" w:sz="0" w:space="0" w:color="auto"/>
        <w:left w:val="none" w:sz="0" w:space="0" w:color="auto"/>
        <w:bottom w:val="none" w:sz="0" w:space="0" w:color="auto"/>
        <w:right w:val="none" w:sz="0" w:space="0" w:color="auto"/>
      </w:divBdr>
    </w:div>
    <w:div w:id="1578830952">
      <w:bodyDiv w:val="1"/>
      <w:marLeft w:val="0"/>
      <w:marRight w:val="0"/>
      <w:marTop w:val="0"/>
      <w:marBottom w:val="0"/>
      <w:divBdr>
        <w:top w:val="none" w:sz="0" w:space="0" w:color="auto"/>
        <w:left w:val="none" w:sz="0" w:space="0" w:color="auto"/>
        <w:bottom w:val="none" w:sz="0" w:space="0" w:color="auto"/>
        <w:right w:val="none" w:sz="0" w:space="0" w:color="auto"/>
      </w:divBdr>
    </w:div>
    <w:div w:id="1589731272">
      <w:bodyDiv w:val="1"/>
      <w:marLeft w:val="0"/>
      <w:marRight w:val="0"/>
      <w:marTop w:val="0"/>
      <w:marBottom w:val="0"/>
      <w:divBdr>
        <w:top w:val="none" w:sz="0" w:space="0" w:color="auto"/>
        <w:left w:val="none" w:sz="0" w:space="0" w:color="auto"/>
        <w:bottom w:val="none" w:sz="0" w:space="0" w:color="auto"/>
        <w:right w:val="none" w:sz="0" w:space="0" w:color="auto"/>
      </w:divBdr>
    </w:div>
    <w:div w:id="1605503390">
      <w:bodyDiv w:val="1"/>
      <w:marLeft w:val="0"/>
      <w:marRight w:val="0"/>
      <w:marTop w:val="0"/>
      <w:marBottom w:val="0"/>
      <w:divBdr>
        <w:top w:val="none" w:sz="0" w:space="0" w:color="auto"/>
        <w:left w:val="none" w:sz="0" w:space="0" w:color="auto"/>
        <w:bottom w:val="none" w:sz="0" w:space="0" w:color="auto"/>
        <w:right w:val="none" w:sz="0" w:space="0" w:color="auto"/>
      </w:divBdr>
    </w:div>
    <w:div w:id="1605578084">
      <w:bodyDiv w:val="1"/>
      <w:marLeft w:val="0"/>
      <w:marRight w:val="0"/>
      <w:marTop w:val="0"/>
      <w:marBottom w:val="0"/>
      <w:divBdr>
        <w:top w:val="none" w:sz="0" w:space="0" w:color="auto"/>
        <w:left w:val="none" w:sz="0" w:space="0" w:color="auto"/>
        <w:bottom w:val="none" w:sz="0" w:space="0" w:color="auto"/>
        <w:right w:val="none" w:sz="0" w:space="0" w:color="auto"/>
      </w:divBdr>
    </w:div>
    <w:div w:id="1608267700">
      <w:bodyDiv w:val="1"/>
      <w:marLeft w:val="0"/>
      <w:marRight w:val="0"/>
      <w:marTop w:val="0"/>
      <w:marBottom w:val="0"/>
      <w:divBdr>
        <w:top w:val="none" w:sz="0" w:space="0" w:color="auto"/>
        <w:left w:val="none" w:sz="0" w:space="0" w:color="auto"/>
        <w:bottom w:val="none" w:sz="0" w:space="0" w:color="auto"/>
        <w:right w:val="none" w:sz="0" w:space="0" w:color="auto"/>
      </w:divBdr>
    </w:div>
    <w:div w:id="1625845972">
      <w:bodyDiv w:val="1"/>
      <w:marLeft w:val="0"/>
      <w:marRight w:val="0"/>
      <w:marTop w:val="0"/>
      <w:marBottom w:val="0"/>
      <w:divBdr>
        <w:top w:val="none" w:sz="0" w:space="0" w:color="auto"/>
        <w:left w:val="none" w:sz="0" w:space="0" w:color="auto"/>
        <w:bottom w:val="none" w:sz="0" w:space="0" w:color="auto"/>
        <w:right w:val="none" w:sz="0" w:space="0" w:color="auto"/>
      </w:divBdr>
    </w:div>
    <w:div w:id="1625965677">
      <w:bodyDiv w:val="1"/>
      <w:marLeft w:val="0"/>
      <w:marRight w:val="0"/>
      <w:marTop w:val="0"/>
      <w:marBottom w:val="0"/>
      <w:divBdr>
        <w:top w:val="none" w:sz="0" w:space="0" w:color="auto"/>
        <w:left w:val="none" w:sz="0" w:space="0" w:color="auto"/>
        <w:bottom w:val="none" w:sz="0" w:space="0" w:color="auto"/>
        <w:right w:val="none" w:sz="0" w:space="0" w:color="auto"/>
      </w:divBdr>
    </w:div>
    <w:div w:id="1666589103">
      <w:bodyDiv w:val="1"/>
      <w:marLeft w:val="0"/>
      <w:marRight w:val="0"/>
      <w:marTop w:val="0"/>
      <w:marBottom w:val="0"/>
      <w:divBdr>
        <w:top w:val="none" w:sz="0" w:space="0" w:color="auto"/>
        <w:left w:val="none" w:sz="0" w:space="0" w:color="auto"/>
        <w:bottom w:val="none" w:sz="0" w:space="0" w:color="auto"/>
        <w:right w:val="none" w:sz="0" w:space="0" w:color="auto"/>
      </w:divBdr>
    </w:div>
    <w:div w:id="1683434380">
      <w:bodyDiv w:val="1"/>
      <w:marLeft w:val="0"/>
      <w:marRight w:val="0"/>
      <w:marTop w:val="0"/>
      <w:marBottom w:val="0"/>
      <w:divBdr>
        <w:top w:val="none" w:sz="0" w:space="0" w:color="auto"/>
        <w:left w:val="none" w:sz="0" w:space="0" w:color="auto"/>
        <w:bottom w:val="none" w:sz="0" w:space="0" w:color="auto"/>
        <w:right w:val="none" w:sz="0" w:space="0" w:color="auto"/>
      </w:divBdr>
    </w:div>
    <w:div w:id="1691299518">
      <w:bodyDiv w:val="1"/>
      <w:marLeft w:val="0"/>
      <w:marRight w:val="0"/>
      <w:marTop w:val="0"/>
      <w:marBottom w:val="0"/>
      <w:divBdr>
        <w:top w:val="none" w:sz="0" w:space="0" w:color="auto"/>
        <w:left w:val="none" w:sz="0" w:space="0" w:color="auto"/>
        <w:bottom w:val="none" w:sz="0" w:space="0" w:color="auto"/>
        <w:right w:val="none" w:sz="0" w:space="0" w:color="auto"/>
      </w:divBdr>
    </w:div>
    <w:div w:id="1693068474">
      <w:bodyDiv w:val="1"/>
      <w:marLeft w:val="0"/>
      <w:marRight w:val="0"/>
      <w:marTop w:val="0"/>
      <w:marBottom w:val="0"/>
      <w:divBdr>
        <w:top w:val="none" w:sz="0" w:space="0" w:color="auto"/>
        <w:left w:val="none" w:sz="0" w:space="0" w:color="auto"/>
        <w:bottom w:val="none" w:sz="0" w:space="0" w:color="auto"/>
        <w:right w:val="none" w:sz="0" w:space="0" w:color="auto"/>
      </w:divBdr>
    </w:div>
    <w:div w:id="1732269997">
      <w:bodyDiv w:val="1"/>
      <w:marLeft w:val="0"/>
      <w:marRight w:val="0"/>
      <w:marTop w:val="0"/>
      <w:marBottom w:val="0"/>
      <w:divBdr>
        <w:top w:val="none" w:sz="0" w:space="0" w:color="auto"/>
        <w:left w:val="none" w:sz="0" w:space="0" w:color="auto"/>
        <w:bottom w:val="none" w:sz="0" w:space="0" w:color="auto"/>
        <w:right w:val="none" w:sz="0" w:space="0" w:color="auto"/>
      </w:divBdr>
    </w:div>
    <w:div w:id="1750224145">
      <w:bodyDiv w:val="1"/>
      <w:marLeft w:val="0"/>
      <w:marRight w:val="0"/>
      <w:marTop w:val="0"/>
      <w:marBottom w:val="0"/>
      <w:divBdr>
        <w:top w:val="none" w:sz="0" w:space="0" w:color="auto"/>
        <w:left w:val="none" w:sz="0" w:space="0" w:color="auto"/>
        <w:bottom w:val="none" w:sz="0" w:space="0" w:color="auto"/>
        <w:right w:val="none" w:sz="0" w:space="0" w:color="auto"/>
      </w:divBdr>
    </w:div>
    <w:div w:id="1760757733">
      <w:bodyDiv w:val="1"/>
      <w:marLeft w:val="0"/>
      <w:marRight w:val="0"/>
      <w:marTop w:val="0"/>
      <w:marBottom w:val="0"/>
      <w:divBdr>
        <w:top w:val="none" w:sz="0" w:space="0" w:color="auto"/>
        <w:left w:val="none" w:sz="0" w:space="0" w:color="auto"/>
        <w:bottom w:val="none" w:sz="0" w:space="0" w:color="auto"/>
        <w:right w:val="none" w:sz="0" w:space="0" w:color="auto"/>
      </w:divBdr>
    </w:div>
    <w:div w:id="1768230678">
      <w:bodyDiv w:val="1"/>
      <w:marLeft w:val="0"/>
      <w:marRight w:val="0"/>
      <w:marTop w:val="0"/>
      <w:marBottom w:val="0"/>
      <w:divBdr>
        <w:top w:val="none" w:sz="0" w:space="0" w:color="auto"/>
        <w:left w:val="none" w:sz="0" w:space="0" w:color="auto"/>
        <w:bottom w:val="none" w:sz="0" w:space="0" w:color="auto"/>
        <w:right w:val="none" w:sz="0" w:space="0" w:color="auto"/>
      </w:divBdr>
    </w:div>
    <w:div w:id="1797672637">
      <w:bodyDiv w:val="1"/>
      <w:marLeft w:val="0"/>
      <w:marRight w:val="0"/>
      <w:marTop w:val="0"/>
      <w:marBottom w:val="0"/>
      <w:divBdr>
        <w:top w:val="none" w:sz="0" w:space="0" w:color="auto"/>
        <w:left w:val="none" w:sz="0" w:space="0" w:color="auto"/>
        <w:bottom w:val="none" w:sz="0" w:space="0" w:color="auto"/>
        <w:right w:val="none" w:sz="0" w:space="0" w:color="auto"/>
      </w:divBdr>
    </w:div>
    <w:div w:id="1797942790">
      <w:bodyDiv w:val="1"/>
      <w:marLeft w:val="0"/>
      <w:marRight w:val="0"/>
      <w:marTop w:val="0"/>
      <w:marBottom w:val="0"/>
      <w:divBdr>
        <w:top w:val="none" w:sz="0" w:space="0" w:color="auto"/>
        <w:left w:val="none" w:sz="0" w:space="0" w:color="auto"/>
        <w:bottom w:val="none" w:sz="0" w:space="0" w:color="auto"/>
        <w:right w:val="none" w:sz="0" w:space="0" w:color="auto"/>
      </w:divBdr>
    </w:div>
    <w:div w:id="1799370182">
      <w:bodyDiv w:val="1"/>
      <w:marLeft w:val="0"/>
      <w:marRight w:val="0"/>
      <w:marTop w:val="0"/>
      <w:marBottom w:val="0"/>
      <w:divBdr>
        <w:top w:val="none" w:sz="0" w:space="0" w:color="auto"/>
        <w:left w:val="none" w:sz="0" w:space="0" w:color="auto"/>
        <w:bottom w:val="none" w:sz="0" w:space="0" w:color="auto"/>
        <w:right w:val="none" w:sz="0" w:space="0" w:color="auto"/>
      </w:divBdr>
    </w:div>
    <w:div w:id="1814567896">
      <w:bodyDiv w:val="1"/>
      <w:marLeft w:val="0"/>
      <w:marRight w:val="0"/>
      <w:marTop w:val="0"/>
      <w:marBottom w:val="0"/>
      <w:divBdr>
        <w:top w:val="none" w:sz="0" w:space="0" w:color="auto"/>
        <w:left w:val="none" w:sz="0" w:space="0" w:color="auto"/>
        <w:bottom w:val="none" w:sz="0" w:space="0" w:color="auto"/>
        <w:right w:val="none" w:sz="0" w:space="0" w:color="auto"/>
      </w:divBdr>
    </w:div>
    <w:div w:id="182978372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8232453">
      <w:bodyDiv w:val="1"/>
      <w:marLeft w:val="0"/>
      <w:marRight w:val="0"/>
      <w:marTop w:val="0"/>
      <w:marBottom w:val="0"/>
      <w:divBdr>
        <w:top w:val="none" w:sz="0" w:space="0" w:color="auto"/>
        <w:left w:val="none" w:sz="0" w:space="0" w:color="auto"/>
        <w:bottom w:val="none" w:sz="0" w:space="0" w:color="auto"/>
        <w:right w:val="none" w:sz="0" w:space="0" w:color="auto"/>
      </w:divBdr>
    </w:div>
    <w:div w:id="1844122113">
      <w:bodyDiv w:val="1"/>
      <w:marLeft w:val="0"/>
      <w:marRight w:val="0"/>
      <w:marTop w:val="0"/>
      <w:marBottom w:val="0"/>
      <w:divBdr>
        <w:top w:val="none" w:sz="0" w:space="0" w:color="auto"/>
        <w:left w:val="none" w:sz="0" w:space="0" w:color="auto"/>
        <w:bottom w:val="none" w:sz="0" w:space="0" w:color="auto"/>
        <w:right w:val="none" w:sz="0" w:space="0" w:color="auto"/>
      </w:divBdr>
    </w:div>
    <w:div w:id="1865973438">
      <w:bodyDiv w:val="1"/>
      <w:marLeft w:val="0"/>
      <w:marRight w:val="0"/>
      <w:marTop w:val="0"/>
      <w:marBottom w:val="0"/>
      <w:divBdr>
        <w:top w:val="none" w:sz="0" w:space="0" w:color="auto"/>
        <w:left w:val="none" w:sz="0" w:space="0" w:color="auto"/>
        <w:bottom w:val="none" w:sz="0" w:space="0" w:color="auto"/>
        <w:right w:val="none" w:sz="0" w:space="0" w:color="auto"/>
      </w:divBdr>
    </w:div>
    <w:div w:id="1892497235">
      <w:bodyDiv w:val="1"/>
      <w:marLeft w:val="0"/>
      <w:marRight w:val="0"/>
      <w:marTop w:val="0"/>
      <w:marBottom w:val="0"/>
      <w:divBdr>
        <w:top w:val="none" w:sz="0" w:space="0" w:color="auto"/>
        <w:left w:val="none" w:sz="0" w:space="0" w:color="auto"/>
        <w:bottom w:val="none" w:sz="0" w:space="0" w:color="auto"/>
        <w:right w:val="none" w:sz="0" w:space="0" w:color="auto"/>
      </w:divBdr>
    </w:div>
    <w:div w:id="1903903043">
      <w:bodyDiv w:val="1"/>
      <w:marLeft w:val="0"/>
      <w:marRight w:val="0"/>
      <w:marTop w:val="0"/>
      <w:marBottom w:val="0"/>
      <w:divBdr>
        <w:top w:val="none" w:sz="0" w:space="0" w:color="auto"/>
        <w:left w:val="none" w:sz="0" w:space="0" w:color="auto"/>
        <w:bottom w:val="none" w:sz="0" w:space="0" w:color="auto"/>
        <w:right w:val="none" w:sz="0" w:space="0" w:color="auto"/>
      </w:divBdr>
    </w:div>
    <w:div w:id="1927182465">
      <w:bodyDiv w:val="1"/>
      <w:marLeft w:val="0"/>
      <w:marRight w:val="0"/>
      <w:marTop w:val="0"/>
      <w:marBottom w:val="0"/>
      <w:divBdr>
        <w:top w:val="none" w:sz="0" w:space="0" w:color="auto"/>
        <w:left w:val="none" w:sz="0" w:space="0" w:color="auto"/>
        <w:bottom w:val="none" w:sz="0" w:space="0" w:color="auto"/>
        <w:right w:val="none" w:sz="0" w:space="0" w:color="auto"/>
      </w:divBdr>
    </w:div>
    <w:div w:id="1978997842">
      <w:bodyDiv w:val="1"/>
      <w:marLeft w:val="0"/>
      <w:marRight w:val="0"/>
      <w:marTop w:val="0"/>
      <w:marBottom w:val="0"/>
      <w:divBdr>
        <w:top w:val="none" w:sz="0" w:space="0" w:color="auto"/>
        <w:left w:val="none" w:sz="0" w:space="0" w:color="auto"/>
        <w:bottom w:val="none" w:sz="0" w:space="0" w:color="auto"/>
        <w:right w:val="none" w:sz="0" w:space="0" w:color="auto"/>
      </w:divBdr>
    </w:div>
    <w:div w:id="1997875094">
      <w:bodyDiv w:val="1"/>
      <w:marLeft w:val="0"/>
      <w:marRight w:val="0"/>
      <w:marTop w:val="0"/>
      <w:marBottom w:val="0"/>
      <w:divBdr>
        <w:top w:val="none" w:sz="0" w:space="0" w:color="auto"/>
        <w:left w:val="none" w:sz="0" w:space="0" w:color="auto"/>
        <w:bottom w:val="none" w:sz="0" w:space="0" w:color="auto"/>
        <w:right w:val="none" w:sz="0" w:space="0" w:color="auto"/>
      </w:divBdr>
    </w:div>
    <w:div w:id="2054766970">
      <w:bodyDiv w:val="1"/>
      <w:marLeft w:val="0"/>
      <w:marRight w:val="0"/>
      <w:marTop w:val="0"/>
      <w:marBottom w:val="0"/>
      <w:divBdr>
        <w:top w:val="none" w:sz="0" w:space="0" w:color="auto"/>
        <w:left w:val="none" w:sz="0" w:space="0" w:color="auto"/>
        <w:bottom w:val="none" w:sz="0" w:space="0" w:color="auto"/>
        <w:right w:val="none" w:sz="0" w:space="0" w:color="auto"/>
      </w:divBdr>
    </w:div>
    <w:div w:id="2064597997">
      <w:bodyDiv w:val="1"/>
      <w:marLeft w:val="0"/>
      <w:marRight w:val="0"/>
      <w:marTop w:val="0"/>
      <w:marBottom w:val="0"/>
      <w:divBdr>
        <w:top w:val="none" w:sz="0" w:space="0" w:color="auto"/>
        <w:left w:val="none" w:sz="0" w:space="0" w:color="auto"/>
        <w:bottom w:val="none" w:sz="0" w:space="0" w:color="auto"/>
        <w:right w:val="none" w:sz="0" w:space="0" w:color="auto"/>
      </w:divBdr>
    </w:div>
    <w:div w:id="2065906740">
      <w:bodyDiv w:val="1"/>
      <w:marLeft w:val="0"/>
      <w:marRight w:val="0"/>
      <w:marTop w:val="0"/>
      <w:marBottom w:val="0"/>
      <w:divBdr>
        <w:top w:val="none" w:sz="0" w:space="0" w:color="auto"/>
        <w:left w:val="none" w:sz="0" w:space="0" w:color="auto"/>
        <w:bottom w:val="none" w:sz="0" w:space="0" w:color="auto"/>
        <w:right w:val="none" w:sz="0" w:space="0" w:color="auto"/>
      </w:divBdr>
    </w:div>
    <w:div w:id="21229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1C2279422A954D96F451542C3BB277" ma:contentTypeVersion="3" ma:contentTypeDescription="Create a new document." ma:contentTypeScope="" ma:versionID="16fc59190a51a46d9cf8ab427f9efd14">
  <xsd:schema xmlns:xsd="http://www.w3.org/2001/XMLSchema" xmlns:xs="http://www.w3.org/2001/XMLSchema" xmlns:p="http://schemas.microsoft.com/office/2006/metadata/properties" xmlns:ns2="b67cabcb-cf3e-46b0-bf10-a8cb39034089" targetNamespace="http://schemas.microsoft.com/office/2006/metadata/properties" ma:root="true" ma:fieldsID="5fea17cf2f87173c3bb9e6577aea0f39" ns2:_="">
    <xsd:import namespace="b67cabcb-cf3e-46b0-bf10-a8cb39034089"/>
    <xsd:element name="properties">
      <xsd:complexType>
        <xsd:sequence>
          <xsd:element name="documentManagement">
            <xsd:complexType>
              <xsd:all>
                <xsd:element ref="ns2:Version_x0020_Num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abcb-cf3e-46b0-bf10-a8cb39034089" elementFormDefault="qualified">
    <xsd:import namespace="http://schemas.microsoft.com/office/2006/documentManagement/types"/>
    <xsd:import namespace="http://schemas.microsoft.com/office/infopath/2007/PartnerControls"/>
    <xsd:element name="Version_x0020_Number" ma:index="8" nillable="true" ma:displayName="Version No." ma:internalName="Version_x0020_Numb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Version_x0020_Number xmlns="b67cabcb-cf3e-46b0-bf10-a8cb39034089" xsi:nil="true"/>
  </documentManagement>
</p:properties>
</file>

<file path=customXml/itemProps1.xml><?xml version="1.0" encoding="utf-8"?>
<ds:datastoreItem xmlns:ds="http://schemas.openxmlformats.org/officeDocument/2006/customXml" ds:itemID="{FA32192C-CE87-48F9-B08B-2B22BB614B2F}">
  <ds:schemaRefs>
    <ds:schemaRef ds:uri="http://schemas.openxmlformats.org/officeDocument/2006/bibliography"/>
  </ds:schemaRefs>
</ds:datastoreItem>
</file>

<file path=customXml/itemProps2.xml><?xml version="1.0" encoding="utf-8"?>
<ds:datastoreItem xmlns:ds="http://schemas.openxmlformats.org/officeDocument/2006/customXml" ds:itemID="{E3CB7631-538A-436E-911A-EF7E6476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abcb-cf3e-46b0-bf10-a8cb390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5.xml><?xml version="1.0" encoding="utf-8"?>
<ds:datastoreItem xmlns:ds="http://schemas.openxmlformats.org/officeDocument/2006/customXml" ds:itemID="{4AD46504-498C-4F48-A663-B75F8D7E9989}">
  <ds:schemaRefs>
    <ds:schemaRef ds:uri="http://schemas.microsoft.com/office/2006/metadata/properties"/>
    <ds:schemaRef ds:uri="http://schemas.microsoft.com/office/infopath/2007/PartnerControls"/>
    <ds:schemaRef ds:uri="b67cabcb-cf3e-46b0-bf10-a8cb390340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14947</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Daryl Hill (Ryecroft School)</cp:lastModifiedBy>
  <cp:revision>2</cp:revision>
  <cp:lastPrinted>2022-03-28T10:23:00Z</cp:lastPrinted>
  <dcterms:created xsi:type="dcterms:W3CDTF">2024-05-17T10:42:00Z</dcterms:created>
  <dcterms:modified xsi:type="dcterms:W3CDTF">2024-05-17T10:42:00Z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0x010100BD1C2279422A954D96F451542C3BB277</vt:lpwstr>
  </property>
</Properties>
</file>